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4500"/>
      </w:tblGrid>
      <w:tr w:rsidR="002D104D" w:rsidTr="002D104D">
        <w:trPr>
          <w:jc w:val="center"/>
        </w:trPr>
        <w:tc>
          <w:tcPr>
            <w:tcW w:w="5529" w:type="dxa"/>
          </w:tcPr>
          <w:p w:rsidR="002D104D" w:rsidRDefault="002D104D">
            <w:pPr>
              <w:pStyle w:val="a6"/>
              <w:jc w:val="both"/>
              <w:rPr>
                <w:rFonts w:ascii="Times New Roman" w:hAnsi="Times New Roman"/>
                <w:sz w:val="24"/>
                <w:szCs w:val="24"/>
              </w:rPr>
            </w:pPr>
            <w:r>
              <w:rPr>
                <w:rFonts w:ascii="Times New Roman" w:hAnsi="Times New Roman"/>
                <w:sz w:val="24"/>
                <w:szCs w:val="24"/>
              </w:rPr>
              <w:t>Согласовано с ПК: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 Т.Н. Александрова        </w:t>
            </w:r>
          </w:p>
          <w:p w:rsidR="002D104D" w:rsidRDefault="002D104D">
            <w:pPr>
              <w:pStyle w:val="a6"/>
              <w:jc w:val="both"/>
              <w:rPr>
                <w:rFonts w:ascii="Times New Roman" w:hAnsi="Times New Roman"/>
                <w:sz w:val="24"/>
                <w:szCs w:val="24"/>
              </w:rPr>
            </w:pPr>
            <w:r>
              <w:rPr>
                <w:rFonts w:ascii="Times New Roman" w:hAnsi="Times New Roman"/>
                <w:sz w:val="24"/>
                <w:szCs w:val="24"/>
              </w:rPr>
              <w:t>«28»   августа      2020   г.</w:t>
            </w:r>
          </w:p>
          <w:p w:rsidR="002D104D" w:rsidRDefault="002D104D">
            <w:pPr>
              <w:pStyle w:val="a6"/>
              <w:jc w:val="both"/>
              <w:rPr>
                <w:rFonts w:ascii="Times New Roman" w:hAnsi="Times New Roman"/>
                <w:sz w:val="24"/>
                <w:szCs w:val="24"/>
              </w:rPr>
            </w:pPr>
            <w:r>
              <w:rPr>
                <w:rFonts w:ascii="Times New Roman" w:hAnsi="Times New Roman"/>
                <w:sz w:val="24"/>
                <w:szCs w:val="24"/>
              </w:rPr>
              <w:t>муниципальное общеобразовательное учреждение «Средняя школа  № 83» г. Ярославля</w:t>
            </w:r>
          </w:p>
          <w:p w:rsidR="002D104D" w:rsidRDefault="002D104D">
            <w:pPr>
              <w:pStyle w:val="a6"/>
              <w:jc w:val="both"/>
              <w:rPr>
                <w:rFonts w:ascii="Times New Roman" w:hAnsi="Times New Roman"/>
                <w:sz w:val="24"/>
                <w:szCs w:val="24"/>
              </w:rPr>
            </w:pPr>
          </w:p>
        </w:tc>
        <w:tc>
          <w:tcPr>
            <w:tcW w:w="4500" w:type="dxa"/>
            <w:hideMark/>
          </w:tcPr>
          <w:p w:rsidR="002D104D" w:rsidRDefault="002D104D">
            <w:pPr>
              <w:pStyle w:val="a6"/>
              <w:jc w:val="both"/>
              <w:rPr>
                <w:rFonts w:ascii="Times New Roman" w:hAnsi="Times New Roman"/>
                <w:sz w:val="24"/>
                <w:szCs w:val="24"/>
              </w:rPr>
            </w:pPr>
            <w:r>
              <w:rPr>
                <w:rFonts w:ascii="Times New Roman" w:hAnsi="Times New Roman"/>
                <w:sz w:val="24"/>
                <w:szCs w:val="24"/>
              </w:rPr>
              <w:t>УТВЕРЖДАЮ:</w:t>
            </w:r>
          </w:p>
          <w:p w:rsidR="002D104D" w:rsidRDefault="002D104D">
            <w:pPr>
              <w:pStyle w:val="a6"/>
              <w:jc w:val="both"/>
              <w:rPr>
                <w:rFonts w:ascii="Times New Roman" w:hAnsi="Times New Roman"/>
                <w:sz w:val="24"/>
                <w:szCs w:val="24"/>
              </w:rPr>
            </w:pPr>
            <w:r>
              <w:rPr>
                <w:rFonts w:ascii="Times New Roman" w:hAnsi="Times New Roman"/>
                <w:sz w:val="24"/>
                <w:szCs w:val="24"/>
              </w:rPr>
              <w:t>__________________    О.В. Глазкова</w:t>
            </w:r>
          </w:p>
          <w:p w:rsidR="002D104D" w:rsidRDefault="002D104D">
            <w:pPr>
              <w:pStyle w:val="a6"/>
              <w:jc w:val="both"/>
              <w:rPr>
                <w:rFonts w:ascii="Times New Roman" w:hAnsi="Times New Roman"/>
                <w:sz w:val="24"/>
                <w:szCs w:val="24"/>
              </w:rPr>
            </w:pPr>
            <w:r>
              <w:rPr>
                <w:rFonts w:ascii="Times New Roman" w:hAnsi="Times New Roman"/>
                <w:sz w:val="24"/>
                <w:szCs w:val="24"/>
              </w:rPr>
              <w:t>№  01-10/296    от   31.08  2020 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r>
    </w:tbl>
    <w:p w:rsidR="00FC5ED9" w:rsidRDefault="00FC5ED9" w:rsidP="00664A4E">
      <w:pPr>
        <w:spacing w:after="0" w:line="240" w:lineRule="auto"/>
        <w:jc w:val="center"/>
        <w:outlineLvl w:val="0"/>
        <w:rPr>
          <w:rFonts w:ascii="Times New Roman" w:eastAsia="Times New Roman" w:hAnsi="Times New Roman" w:cs="Times New Roman"/>
          <w:color w:val="2E2E2E"/>
          <w:kern w:val="36"/>
          <w:sz w:val="24"/>
          <w:szCs w:val="24"/>
          <w:lang w:eastAsia="ru-RU"/>
        </w:rPr>
      </w:pPr>
    </w:p>
    <w:p w:rsidR="00FC5ED9" w:rsidRDefault="00FC5ED9" w:rsidP="00664A4E">
      <w:pPr>
        <w:spacing w:after="0" w:line="240" w:lineRule="auto"/>
        <w:jc w:val="center"/>
        <w:outlineLvl w:val="0"/>
        <w:rPr>
          <w:rFonts w:ascii="Times New Roman" w:eastAsia="Times New Roman" w:hAnsi="Times New Roman" w:cs="Times New Roman"/>
          <w:color w:val="2E2E2E"/>
          <w:kern w:val="36"/>
          <w:sz w:val="24"/>
          <w:szCs w:val="24"/>
          <w:lang w:eastAsia="ru-RU"/>
        </w:rPr>
      </w:pPr>
    </w:p>
    <w:p w:rsidR="00FC5ED9" w:rsidRDefault="00FC5ED9" w:rsidP="00664A4E">
      <w:pPr>
        <w:spacing w:after="0" w:line="240" w:lineRule="auto"/>
        <w:jc w:val="center"/>
        <w:outlineLvl w:val="0"/>
        <w:rPr>
          <w:rFonts w:ascii="Times New Roman" w:eastAsia="Times New Roman" w:hAnsi="Times New Roman" w:cs="Times New Roman"/>
          <w:color w:val="2E2E2E"/>
          <w:kern w:val="36"/>
          <w:sz w:val="24"/>
          <w:szCs w:val="24"/>
          <w:lang w:eastAsia="ru-RU"/>
        </w:rPr>
      </w:pPr>
    </w:p>
    <w:p w:rsidR="00664A4E" w:rsidRPr="00FC5ED9" w:rsidRDefault="00D8521B" w:rsidP="00664A4E">
      <w:pPr>
        <w:spacing w:after="0" w:line="240" w:lineRule="auto"/>
        <w:jc w:val="center"/>
        <w:outlineLvl w:val="0"/>
        <w:rPr>
          <w:rFonts w:ascii="Times New Roman" w:eastAsia="Times New Roman" w:hAnsi="Times New Roman" w:cs="Times New Roman"/>
          <w:b/>
          <w:color w:val="2E2E2E"/>
          <w:kern w:val="36"/>
          <w:sz w:val="24"/>
          <w:szCs w:val="24"/>
          <w:lang w:eastAsia="ru-RU"/>
        </w:rPr>
      </w:pPr>
      <w:r w:rsidRPr="00FC5ED9">
        <w:rPr>
          <w:rFonts w:ascii="Times New Roman" w:eastAsia="Times New Roman" w:hAnsi="Times New Roman" w:cs="Times New Roman"/>
          <w:b/>
          <w:color w:val="2E2E2E"/>
          <w:kern w:val="36"/>
          <w:sz w:val="24"/>
          <w:szCs w:val="24"/>
          <w:lang w:eastAsia="ru-RU"/>
        </w:rPr>
        <w:t>Должностная инструкция</w:t>
      </w:r>
    </w:p>
    <w:p w:rsidR="00664A4E" w:rsidRPr="00FC5ED9" w:rsidRDefault="00D8521B" w:rsidP="00664A4E">
      <w:pPr>
        <w:spacing w:after="0" w:line="240" w:lineRule="auto"/>
        <w:jc w:val="center"/>
        <w:outlineLvl w:val="0"/>
        <w:rPr>
          <w:rFonts w:ascii="Times New Roman" w:eastAsia="Times New Roman" w:hAnsi="Times New Roman" w:cs="Times New Roman"/>
          <w:b/>
          <w:color w:val="2E2E2E"/>
          <w:kern w:val="36"/>
          <w:sz w:val="24"/>
          <w:szCs w:val="24"/>
          <w:lang w:eastAsia="ru-RU"/>
        </w:rPr>
      </w:pPr>
      <w:r w:rsidRPr="00FC5ED9">
        <w:rPr>
          <w:rFonts w:ascii="Times New Roman" w:eastAsia="Times New Roman" w:hAnsi="Times New Roman" w:cs="Times New Roman"/>
          <w:b/>
          <w:color w:val="2E2E2E"/>
          <w:kern w:val="36"/>
          <w:sz w:val="24"/>
          <w:szCs w:val="24"/>
          <w:lang w:eastAsia="ru-RU"/>
        </w:rPr>
        <w:t>педагога-организатора школы</w:t>
      </w:r>
    </w:p>
    <w:p w:rsidR="00D8521B" w:rsidRPr="00FC5ED9" w:rsidRDefault="00D8521B" w:rsidP="00664A4E">
      <w:pPr>
        <w:spacing w:after="0" w:line="240" w:lineRule="auto"/>
        <w:jc w:val="center"/>
        <w:outlineLvl w:val="0"/>
        <w:rPr>
          <w:rFonts w:ascii="Times New Roman" w:eastAsia="Times New Roman" w:hAnsi="Times New Roman" w:cs="Times New Roman"/>
          <w:b/>
          <w:color w:val="2E2E2E"/>
          <w:kern w:val="36"/>
          <w:sz w:val="24"/>
          <w:szCs w:val="24"/>
          <w:lang w:eastAsia="ru-RU"/>
        </w:rPr>
      </w:pPr>
      <w:r w:rsidRPr="00FC5ED9">
        <w:rPr>
          <w:rFonts w:ascii="Times New Roman" w:eastAsia="Times New Roman" w:hAnsi="Times New Roman" w:cs="Times New Roman"/>
          <w:b/>
          <w:color w:val="2E2E2E"/>
          <w:kern w:val="36"/>
          <w:sz w:val="24"/>
          <w:szCs w:val="24"/>
          <w:lang w:eastAsia="ru-RU"/>
        </w:rPr>
        <w:t>(</w:t>
      </w:r>
      <w:proofErr w:type="spellStart"/>
      <w:r w:rsidRPr="00FC5ED9">
        <w:rPr>
          <w:rFonts w:ascii="Times New Roman" w:eastAsia="Times New Roman" w:hAnsi="Times New Roman" w:cs="Times New Roman"/>
          <w:b/>
          <w:color w:val="2E2E2E"/>
          <w:kern w:val="36"/>
          <w:sz w:val="24"/>
          <w:szCs w:val="24"/>
          <w:lang w:eastAsia="ru-RU"/>
        </w:rPr>
        <w:t>профстандарт</w:t>
      </w:r>
      <w:proofErr w:type="spellEnd"/>
      <w:r w:rsidRPr="00FC5ED9">
        <w:rPr>
          <w:rFonts w:ascii="Times New Roman" w:eastAsia="Times New Roman" w:hAnsi="Times New Roman" w:cs="Times New Roman"/>
          <w:b/>
          <w:color w:val="2E2E2E"/>
          <w:kern w:val="36"/>
          <w:sz w:val="24"/>
          <w:szCs w:val="24"/>
          <w:lang w:eastAsia="ru-RU"/>
        </w:rPr>
        <w:t>)</w:t>
      </w:r>
    </w:p>
    <w:p w:rsidR="00D8521B" w:rsidRPr="00664A4E" w:rsidRDefault="00D8521B" w:rsidP="00664A4E">
      <w:pPr>
        <w:spacing w:after="0" w:line="240" w:lineRule="auto"/>
        <w:outlineLvl w:val="2"/>
        <w:rPr>
          <w:rFonts w:ascii="Times New Roman" w:eastAsia="Times New Roman" w:hAnsi="Times New Roman" w:cs="Times New Roman"/>
          <w:b/>
          <w:bCs/>
          <w:color w:val="2E2E2E"/>
          <w:sz w:val="24"/>
          <w:szCs w:val="24"/>
          <w:lang w:eastAsia="ru-RU"/>
        </w:rPr>
      </w:pPr>
      <w:r w:rsidRPr="00664A4E">
        <w:rPr>
          <w:rFonts w:ascii="Times New Roman" w:eastAsia="Times New Roman" w:hAnsi="Times New Roman" w:cs="Times New Roman"/>
          <w:b/>
          <w:bCs/>
          <w:color w:val="2E2E2E"/>
          <w:sz w:val="24"/>
          <w:szCs w:val="24"/>
          <w:lang w:eastAsia="ru-RU"/>
        </w:rPr>
        <w:t>1. Общие положения</w:t>
      </w:r>
    </w:p>
    <w:p w:rsidR="00664A4E" w:rsidRPr="00664A4E" w:rsidRDefault="00D8521B" w:rsidP="00664A4E">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1.1. Данная </w:t>
      </w:r>
      <w:r w:rsidRPr="00664A4E">
        <w:rPr>
          <w:rFonts w:ascii="Times New Roman" w:eastAsia="Times New Roman" w:hAnsi="Times New Roman" w:cs="Times New Roman"/>
          <w:iCs/>
          <w:color w:val="2E2E2E"/>
          <w:sz w:val="24"/>
          <w:szCs w:val="24"/>
          <w:lang w:eastAsia="ru-RU"/>
        </w:rPr>
        <w:t>должностная инструкция педагога-организатора школы</w:t>
      </w:r>
      <w:r w:rsidRPr="00664A4E">
        <w:rPr>
          <w:rFonts w:ascii="Times New Roman" w:eastAsia="Times New Roman" w:hAnsi="Times New Roman" w:cs="Times New Roman"/>
          <w:color w:val="2E2E2E"/>
          <w:sz w:val="24"/>
          <w:szCs w:val="24"/>
          <w:lang w:eastAsia="ru-RU"/>
        </w:rPr>
        <w:t> разработана на основе </w:t>
      </w:r>
      <w:r w:rsidRPr="00664A4E">
        <w:rPr>
          <w:rFonts w:ascii="Times New Roman" w:eastAsia="Times New Roman" w:hAnsi="Times New Roman" w:cs="Times New Roman"/>
          <w:b/>
          <w:bCs/>
          <w:color w:val="2E2E2E"/>
          <w:sz w:val="24"/>
          <w:szCs w:val="24"/>
          <w:lang w:eastAsia="ru-RU"/>
        </w:rPr>
        <w:t>Профессионального стандарта "Специалист в области воспитания"</w:t>
      </w:r>
      <w:r w:rsidRPr="00664A4E">
        <w:rPr>
          <w:rFonts w:ascii="Times New Roman" w:eastAsia="Times New Roman" w:hAnsi="Times New Roman" w:cs="Times New Roman"/>
          <w:color w:val="2E2E2E"/>
          <w:sz w:val="24"/>
          <w:szCs w:val="24"/>
          <w:lang w:eastAsia="ru-RU"/>
        </w:rPr>
        <w:t xml:space="preserve">, утвержденного приказом Министерства труда и социальной защиты Российской Федерации от 10 января 2017 года № 10н, в соответствии с ФЗ №273 от 29.12.2012г «Об образовании в Российской Федерации» в редакции от 8 декабря 2020 года; </w:t>
      </w:r>
      <w:proofErr w:type="gramStart"/>
      <w:r w:rsidRPr="00664A4E">
        <w:rPr>
          <w:rFonts w:ascii="Times New Roman" w:eastAsia="Times New Roman" w:hAnsi="Times New Roman" w:cs="Times New Roman"/>
          <w:color w:val="2E2E2E"/>
          <w:sz w:val="24"/>
          <w:szCs w:val="24"/>
          <w:lang w:eastAsia="ru-RU"/>
        </w:rPr>
        <w:t xml:space="preserve">ФГОС начального, основного и среднего (полного) общего образования, утвержденных соответственно Приказами </w:t>
      </w:r>
      <w:proofErr w:type="spellStart"/>
      <w:r w:rsidRPr="00664A4E">
        <w:rPr>
          <w:rFonts w:ascii="Times New Roman" w:eastAsia="Times New Roman" w:hAnsi="Times New Roman" w:cs="Times New Roman"/>
          <w:color w:val="2E2E2E"/>
          <w:sz w:val="24"/>
          <w:szCs w:val="24"/>
          <w:lang w:eastAsia="ru-RU"/>
        </w:rPr>
        <w:t>Минобрнауки</w:t>
      </w:r>
      <w:proofErr w:type="spellEnd"/>
      <w:r w:rsidRPr="00664A4E">
        <w:rPr>
          <w:rFonts w:ascii="Times New Roman" w:eastAsia="Times New Roman" w:hAnsi="Times New Roman" w:cs="Times New Roman"/>
          <w:color w:val="2E2E2E"/>
          <w:sz w:val="24"/>
          <w:szCs w:val="24"/>
          <w:lang w:eastAsia="ru-RU"/>
        </w:rPr>
        <w:t xml:space="preserve"> России №373 от 06.10.2009г, №1897 от 17.12.2010г (в ред. на 31.12.2015г) и №413 от 17.05.2012г (в редакции от 24.09.2020г); Трудовым кодексом Российской Федерации и другими нормативными актами, регулирующими трудовые отношения между работником и работодателем. </w:t>
      </w:r>
      <w:proofErr w:type="gramEnd"/>
    </w:p>
    <w:p w:rsidR="00664A4E" w:rsidRDefault="00D8521B" w:rsidP="00664A4E">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1.2. Настоящая </w:t>
      </w:r>
      <w:r w:rsidRPr="00664A4E">
        <w:rPr>
          <w:rFonts w:ascii="Times New Roman" w:eastAsia="Times New Roman" w:hAnsi="Times New Roman" w:cs="Times New Roman"/>
          <w:iCs/>
          <w:color w:val="2E2E2E"/>
          <w:sz w:val="24"/>
          <w:szCs w:val="24"/>
          <w:lang w:eastAsia="ru-RU"/>
        </w:rPr>
        <w:t xml:space="preserve">должностная инструкция педагога-организатора в школе по </w:t>
      </w:r>
      <w:proofErr w:type="spellStart"/>
      <w:r w:rsidRPr="00664A4E">
        <w:rPr>
          <w:rFonts w:ascii="Times New Roman" w:eastAsia="Times New Roman" w:hAnsi="Times New Roman" w:cs="Times New Roman"/>
          <w:iCs/>
          <w:color w:val="2E2E2E"/>
          <w:sz w:val="24"/>
          <w:szCs w:val="24"/>
          <w:lang w:eastAsia="ru-RU"/>
        </w:rPr>
        <w:t>профстандарту</w:t>
      </w:r>
      <w:proofErr w:type="spellEnd"/>
      <w:r w:rsidRPr="00664A4E">
        <w:rPr>
          <w:rFonts w:ascii="Times New Roman" w:eastAsia="Times New Roman" w:hAnsi="Times New Roman" w:cs="Times New Roman"/>
          <w:color w:val="2E2E2E"/>
          <w:sz w:val="24"/>
          <w:szCs w:val="24"/>
          <w:lang w:eastAsia="ru-RU"/>
        </w:rPr>
        <w:t xml:space="preserve"> устанавливает функциональные обязанности, права и ответственность работника, занимающего в общеобразовательной организации должность педагога-организатора. </w:t>
      </w:r>
    </w:p>
    <w:p w:rsidR="00D8521B" w:rsidRPr="00664A4E" w:rsidRDefault="00D8521B" w:rsidP="00664A4E">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1.3. Педагог-организатор должен иметь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либо 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 осуществляющей образовательную деятельность, в том числе с получением его после трудоустройства. 1.4. </w:t>
      </w:r>
      <w:r w:rsidR="00664A4E">
        <w:rPr>
          <w:rFonts w:ascii="Times New Roman" w:eastAsia="Times New Roman" w:hAnsi="Times New Roman" w:cs="Times New Roman"/>
          <w:color w:val="2E2E2E"/>
          <w:sz w:val="24"/>
          <w:szCs w:val="24"/>
          <w:lang w:eastAsia="ru-RU"/>
        </w:rPr>
        <w:t>Условиями допуска педагога-организатора к работе являются:</w:t>
      </w:r>
    </w:p>
    <w:p w:rsidR="00D8521B" w:rsidRPr="00664A4E" w:rsidRDefault="00D8521B" w:rsidP="00664A4E">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отсутствие ограничений на занятие педагогической деятельностью, установленных законодательством Российской Федерации;</w:t>
      </w:r>
    </w:p>
    <w:p w:rsidR="00D8521B" w:rsidRPr="00664A4E" w:rsidRDefault="00D8521B" w:rsidP="00664A4E">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664A4E">
        <w:rPr>
          <w:rFonts w:ascii="Times New Roman" w:eastAsia="Times New Roman" w:hAnsi="Times New Roman" w:cs="Times New Roman"/>
          <w:color w:val="2E2E2E"/>
          <w:sz w:val="24"/>
          <w:szCs w:val="24"/>
          <w:lang w:eastAsia="ru-RU"/>
        </w:rPr>
        <w:t>соответствие требованиям, касающимся прохождения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с периодичностью не реже 1 раза в 2 года), вакцинации, а также наличие личной медицинской книжки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w:t>
      </w:r>
      <w:proofErr w:type="gramEnd"/>
      <w:r w:rsidRPr="00664A4E">
        <w:rPr>
          <w:rFonts w:ascii="Times New Roman" w:eastAsia="Times New Roman" w:hAnsi="Times New Roman" w:cs="Times New Roman"/>
          <w:color w:val="2E2E2E"/>
          <w:sz w:val="24"/>
          <w:szCs w:val="24"/>
          <w:lang w:eastAsia="ru-RU"/>
        </w:rPr>
        <w:t xml:space="preserve"> допуском к работе;</w:t>
      </w:r>
    </w:p>
    <w:p w:rsidR="00664A4E" w:rsidRDefault="00D8521B" w:rsidP="00664A4E">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1.5. Педагога-организатора назначает и освобождает от занимаемой должности директор общеобразовательной организации. Во время отпуска, командировки или временной нетрудоспособности педагога-организатора исполнение его обязанностей может быть возложено на заместителя руководителя по воспитательной работе, учителя, социолога-педагога или классного руководителя из числа наиболее опытных педагогических работников школы. Временное исполнение обязанностей в таких случаях осуществляется на основании приказа директора школы, изданного, согласно требованиям трудового законодательства. </w:t>
      </w:r>
    </w:p>
    <w:p w:rsidR="00664A4E" w:rsidRDefault="00D8521B" w:rsidP="00664A4E">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lastRenderedPageBreak/>
        <w:t xml:space="preserve">1.6. Педагог-организатор находится в подчинении у директора школы, выполняет свои должностные обязанности под руководством заместителя директора по воспитательной работе. </w:t>
      </w:r>
    </w:p>
    <w:p w:rsidR="00664A4E" w:rsidRDefault="00D8521B" w:rsidP="00664A4E">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1.7. В своей работе педагог-организатор школы руководствуется должностной инструкцией по </w:t>
      </w:r>
      <w:proofErr w:type="spellStart"/>
      <w:r w:rsidRPr="00664A4E">
        <w:rPr>
          <w:rFonts w:ascii="Times New Roman" w:eastAsia="Times New Roman" w:hAnsi="Times New Roman" w:cs="Times New Roman"/>
          <w:color w:val="2E2E2E"/>
          <w:sz w:val="24"/>
          <w:szCs w:val="24"/>
          <w:lang w:eastAsia="ru-RU"/>
        </w:rPr>
        <w:t>профстандарту</w:t>
      </w:r>
      <w:proofErr w:type="spellEnd"/>
      <w:r w:rsidRPr="00664A4E">
        <w:rPr>
          <w:rFonts w:ascii="Times New Roman" w:eastAsia="Times New Roman" w:hAnsi="Times New Roman" w:cs="Times New Roman"/>
          <w:color w:val="2E2E2E"/>
          <w:sz w:val="24"/>
          <w:szCs w:val="24"/>
          <w:lang w:eastAsia="ru-RU"/>
        </w:rPr>
        <w:t xml:space="preserve">, Конституцией и законами РФ, основами педагогики, психологии, физиологии и гигиены, общетеоретическими дисциплинами в объеме, требуемом для решения педагогических, научно-методических и организационно-управленческих задач. </w:t>
      </w:r>
      <w:proofErr w:type="gramStart"/>
      <w:r w:rsidRPr="00664A4E">
        <w:rPr>
          <w:rFonts w:ascii="Times New Roman" w:eastAsia="Times New Roman" w:hAnsi="Times New Roman" w:cs="Times New Roman"/>
          <w:color w:val="2E2E2E"/>
          <w:sz w:val="24"/>
          <w:szCs w:val="24"/>
          <w:lang w:eastAsia="ru-RU"/>
        </w:rPr>
        <w:t xml:space="preserve">Руководствуется СП 2.4.3648-20 «Санитарно-эпидемиологические требования к организациям воспитания и обучения, отдыха и оздоровления детей и молодежи», правилами и нормами охраны труда и пожарной безопасности, а также Уставом и локальными правовыми актами общеобразовательного учреждения (в том числе Правилами внутреннего трудового распорядка, приказами и распоряжениями директора), трудовым договором, требованиями ФГОС и рекомендациями по их применению в школе. </w:t>
      </w:r>
      <w:proofErr w:type="gramEnd"/>
    </w:p>
    <w:p w:rsidR="00D8521B" w:rsidRPr="00664A4E" w:rsidRDefault="00D8521B" w:rsidP="00664A4E">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1.8. </w:t>
      </w:r>
      <w:r w:rsidR="008E733C">
        <w:rPr>
          <w:rFonts w:ascii="Times New Roman" w:eastAsia="Times New Roman" w:hAnsi="Times New Roman" w:cs="Times New Roman"/>
          <w:color w:val="2E2E2E"/>
          <w:sz w:val="24"/>
          <w:szCs w:val="24"/>
          <w:lang w:eastAsia="ru-RU"/>
        </w:rPr>
        <w:t>Педагог-организатор в школе до</w:t>
      </w:r>
      <w:r w:rsidR="00664A4E">
        <w:rPr>
          <w:rFonts w:ascii="Times New Roman" w:eastAsia="Times New Roman" w:hAnsi="Times New Roman" w:cs="Times New Roman"/>
          <w:color w:val="2E2E2E"/>
          <w:sz w:val="24"/>
          <w:szCs w:val="24"/>
          <w:lang w:eastAsia="ru-RU"/>
        </w:rPr>
        <w:t>лжен знать:</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приоритеты развития воспитания, отраженные в государственных нормативных правовых документах, программах, стратегиях;</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методические основы педагогической диагностики, методы выявления особенностей, интересов и потребностей обучающихся;</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механизмы организационно-педагогического обеспечения участия школьников в создании программ воспитания;</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возрастные особенности учащихся и соответствующие формы и методы воспитательной деятельности с детьми разного возраста;</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методические основы воспитания патриотизма, гражданской позиции обучающихся в школе детей разного возраста;</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различные формы и методы нравственного воспитания школьников, формирования у них этической культуры;</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методические основы воспитания у детей экологической культуры, организации экологически ориентированной деятельности;</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технологии воспитательной деятельности, обеспечивающие развитие у школьников интеллектуальной сферы личности;</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формы и методы формирования у детей эстетической культуры;</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методические основы трудового воспитания учащихся школы;</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формы и методы физического воспитания детей, формирования у них ценностного отношения к здоровью;</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игровые технологии организации воспитательной деятельности;</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методические основы организации проектной деятельности детей с целью расширения у них социокультурного опыта;</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формы и методы воспитания информационной культуры, организации их информационной деятельности в общеобразовательном учреждении;</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технологии педагогического стимулирования обучающихся к самореализации, поддержки социальных инициатив школьников;</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механизмы реализации организационно-педагогического сопровождения социально и личностно значимой деятельности детей;</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методические основы, формы и методы развития и педагогической поддержки детского школьного самоуправления;</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методы анализа результатов воспитательной деятельности педагогов, реализации программ воспитания;</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подходы и способы организации оценочной деятельности учащихся общеобразовательного учреждения;</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теоретические и практические знания по учебной дисциплине "Первая помощь";</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требования ФГОС ОО к организации внеурочной деятельности учащихся школы;</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lastRenderedPageBreak/>
        <w:t>подходы к разработке локальных актов об организации внеурочной деятельности в общеобразовательном учреждении, осуществления и повышения качества воспитательной деятельности;</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подходы к проектированию и реализации программ внеурочной деятельности;</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диагностические технологии, позволяющие выявлять интересы, особенности, потребности обучающихся в школе детей;</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формы и методы внеурочной деятельности, реализуемые на каждом уровне общего образования;</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педагогические технологии мотивации детей к самореализации в творческой внеурочной деятельности;</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методические основы проведения творческих занятий по выбранному направлению внеурочной деятельности;</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теоретические и методические основы формирования детского творческого коллектива;</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технологии педагогической поддержки деятельности детского творческого объединения;</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формы, методы и содержание внеурочной деятельности по социальному, спортивно-оздоровительному, духовно-нравственному, общему интеллектуальному и общекультурному направлениям;</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подходы к планированию и проведению творческих мероприятий в рамках программ внеурочной деятельности;</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способы организации практической деятельности детей в рамках выбранного направления внеурочной деятельности;</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методы включения обучающихся в подведение итогов внеурочной деятельности, способы развития у них навыков самооценки;</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организационно-педагогические механизмы контроля реализации программ внеурочной деятельности;</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источники актуальной информации, методических рекомендаций и разработок, инновационного опыта в области воспитания;</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подходы к разработке информационно-методических материалов, сопровождающих реализацию программ воспитания;</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подходы к разработке программно-методических материалов для организации досуговой деятельности обучающихся;</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способы организации консультативной поддержки педагогов по вопросам организации воспитательной деятельности;</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способы организационно-методического обеспечения проектной деятельности учащихся разного возраста;</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формы и методы организационно-методической поддержки учащихся в проектировании ими индивидуального маршрута в коллективной деятельности, самовоспитании;</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теоретические и методические основы и подходы к организации воспитательной деятельности во внеурочное время, досуговой деятельности обучающихся, их отдыха в каникулярное время;</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особенности современной семьи, ее воспитательный потенциал и способы его изучения;</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теоретические и методические основы семейного воспитания;</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нормативно-правовые основы и социально-педагогические механизмы взаимодействия образовательной организации с семьей;</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теоретические и методические основы организации взаимодействия образовательного учреждения и семьи;</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методы консультирования родителей по вопросам организации совместной воспитательной деятельности с общеобразовательным учреждением;</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методы консультирования родителей (законных представителей) по вопросам организации досуговой деятельности обучающихся, их отдыха в каникулярное время;</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методы, способы педагогической диагностики, оценки результатов реализации программ воспитания, мониторинга воспитательной деятельности в школе;</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lastRenderedPageBreak/>
        <w:t>формы и методы включения учащихся в оценочную деятельность;</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способы программно-методического обеспечения социального партнерства институтов социализации;</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нормативно-методические основы организации воспитательной деятельности педагогических работников, ее планирования, ресурсного обеспечения;</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нормативные правовые акты, определяющие меры ответственности педагогов за жизнь и здоровье детей, находящихся под их руководством;</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способы поиска молодых талантов и содействия их всестороннему развитию;</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способы формирования главных составляющих компетентности (профессиональной, коммуникативной, информационной, правовой);</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способы убеждения, подтверждения своей позиции, формирования положительных контактов со школьниками разных возрастов, родителями (лицами, их заменяющими), коллегами;</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техники выявления причин конфликтных ситуаций, их предупреждения и урегулирования;</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основы экологии, экономики, социологии;</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основы работы с ПК (текстовыми редакторами, презентациями, электронными таблицами, электронной почтой, мультимедийным оборудованием);</w:t>
      </w:r>
    </w:p>
    <w:p w:rsidR="00D8521B" w:rsidRPr="00664A4E" w:rsidRDefault="00D8521B" w:rsidP="00664A4E">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требования охраны труда и пожарной безопасности, жизни и здоровья учащихся при проведении занятий, мероприятий в общеобразовательном учреждении и на базе иных учреждений (организаций).</w:t>
      </w:r>
    </w:p>
    <w:p w:rsidR="00D8521B" w:rsidRPr="00664A4E" w:rsidRDefault="00D8521B" w:rsidP="00664A4E">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1.9. </w:t>
      </w:r>
      <w:r w:rsidR="00664A4E">
        <w:rPr>
          <w:rFonts w:ascii="Times New Roman" w:eastAsia="Times New Roman" w:hAnsi="Times New Roman" w:cs="Times New Roman"/>
          <w:color w:val="2E2E2E"/>
          <w:sz w:val="24"/>
          <w:szCs w:val="24"/>
          <w:lang w:eastAsia="ru-RU"/>
        </w:rPr>
        <w:t>Педагог-организатор в школе должен уметь:</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проводить педагогическую диагностику с целью выявления индивидуальных особенностей, интересов и потребностей обучающихся;</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разрабатывать проекты программ воспитания и внеурочной деятельности в соответствии с требованиями ФГОС ОО;</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применять педагогические методы работы с детским коллективом с целью включения учащихся в создание программ воспитания;</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организовывать участие педагогических работников и родителей (законных представителей) в проектировании программ воспитания;</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реализовывать формы и методы воспитательной деятельности с целью развития у детей патриотизма, гражданской позиции;</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применять формы и методы нравственного воспитания школьников, проводить мероприятия по развитию у них этической культуры;</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организовывать экологически ориентированную деятельность учащихся, мероприятия по развитию у них экологической культуры;</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применять технологии воспитательной деятельности, обеспечивающие развитие у обучающихся в школе детей интеллектуальной сферы личности;</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организовывать художественно-эстетическую деятельность школьников, применять технологии развития у них эстетической культуры;</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организовывать трудовую деятельность детей в школе, применять педагогические технологии трудового воспитания обучающихся;</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организовывать процесс физического воспитания учащихся, проводить спортивные мероприятия;</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организовывать игровую, проектную, творческую деятельность детей в школе с целью расширения у них социокультурного опыта;</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проводить мероприятия по развитию информационной культуры обучающихся, организовывать их информационную деятельность;</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применять соответствующие возрастным особенностям учащихся общеобразовательного учреждения формы и методы организации воспитательной деятельности;</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применять технологии педагогического стимулирования детей к самореализации и социально-педагогической поддержке;</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lastRenderedPageBreak/>
        <w:t>осуществлять организационно-педагогическое сопровождение и консультирование воспитательной деятельности педагогов общеобразовательного учреждения;</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осуществлять контроль реализации программ воспитания;</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применять формы и методы организации оценочной деятельности обучающихся, развития у них навыков самооценки, самоанализа;</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организовывать участие детей, родителей (законных представителей) и педагогов в проектировании программ внеурочной деятельности;</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учитывать возрастные особенности детей при организации внеурочной деятельности;</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обеспечивать взаимосвязь и взаимное дополнение программ воспитания и программ внеурочной деятельности;</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применять педагогические технологии мотивации детей к самореализации в творческой внеурочной деятельности;</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проводить творческие занятия и мероприятия по выбранному направлению внеурочной деятельности;</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выявлять индивидуальные интересы, потребности, способности детей по выбранному направлению внеурочной деятельности;</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создавать условия для формирования детского творческого объединения и осуществлять педагогическую поддержку его деятельности;</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проводить мероприятия информационно-просветительского характера по выбранному направлению внеурочной деятельности;</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проводить творческие массовые мероприятия в рамках реализации программ внеурочной деятельности по выбранному направлению;</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организовывать практическую деятельность учащихся в рамках выбранного направления внеурочной деятельности;</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осуществлять оценку и контроль результатов внеурочной деятельности детей в школе по выбранному направлению;</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организовывать участие школьников в оценочной деятельности, применять формы и методы развития у них навыков самооценки;</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привлекать семью, волонтеров, социальные институты, готовых оказать поддержку в работе с детьми по избранному направлению внеурочной деятельности, и организовывать их работу;</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осуществлять поиск и отбор актуальных информационных источников с целью методической поддержки воспитательной деятельности в общеобразовательном учреждении;</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проводить анализ методической литературы, современного педагогического опыта организации воспитательной деятельности;</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разрабатывать локальные акты для осуществления и повышения качества воспитательной деятельности в общеобразовательном учреждении;</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разрабатывать информационно-методические материалы для воспитательной деятельности по основным направлениям воспитания;</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осуществлять консультативную поддержку обучающихся в процессе их самоопределения в ходе совместной деятельности;</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осуществлять организационно-методическое обеспечение социального партнерства общеобразовательного учреждения с семьями детей, обучающихся в школе;</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проводить консультирование родителей (законных представителей) по вопросам организации совместной воспитательной деятельности с общеобразовательным учреждением;</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проводить консультации с родителями (законными представителями) по вопросам организации досуговой деятельности детей, их отдыха в каникулярное время;</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организовывать мероприятия с целью повышения социально-педагогической компетентности родителей (законных представителей);</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lastRenderedPageBreak/>
        <w:t>оказывать организационно-методическую поддержку педагогическим работникам в проведении ими досуговых мероприятий;</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осуществлять отбор диагностических технологий для анализа результатов воспитательной деятельности в школе;</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разрабатывать анкеты, опросники для выявления мнений участников совместной деятельности об ее результатах;</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анализировать динамику воспитательной деятельности на основе изучения результатов деятельности учащихся и полученного ими социокультурного опыта;</w:t>
      </w:r>
    </w:p>
    <w:p w:rsidR="00D8521B" w:rsidRPr="00664A4E" w:rsidRDefault="00D8521B" w:rsidP="00664A4E">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оказывать учащимся первую доврачебную помощь.</w:t>
      </w:r>
    </w:p>
    <w:p w:rsidR="00664A4E" w:rsidRDefault="00D8521B" w:rsidP="00664A4E">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1.10. Педагог-организатор школы должен ознакомиться с должностной инструкцией, разработанной с учетом </w:t>
      </w:r>
      <w:proofErr w:type="spellStart"/>
      <w:r w:rsidRPr="00664A4E">
        <w:rPr>
          <w:rFonts w:ascii="Times New Roman" w:eastAsia="Times New Roman" w:hAnsi="Times New Roman" w:cs="Times New Roman"/>
          <w:color w:val="2E2E2E"/>
          <w:sz w:val="24"/>
          <w:szCs w:val="24"/>
          <w:lang w:eastAsia="ru-RU"/>
        </w:rPr>
        <w:t>профстандарта</w:t>
      </w:r>
      <w:proofErr w:type="spellEnd"/>
      <w:r w:rsidRPr="00664A4E">
        <w:rPr>
          <w:rFonts w:ascii="Times New Roman" w:eastAsia="Times New Roman" w:hAnsi="Times New Roman" w:cs="Times New Roman"/>
          <w:color w:val="2E2E2E"/>
          <w:sz w:val="24"/>
          <w:szCs w:val="24"/>
          <w:lang w:eastAsia="ru-RU"/>
        </w:rPr>
        <w:t>, соблюдать требования Конвенц</w:t>
      </w:r>
      <w:proofErr w:type="gramStart"/>
      <w:r w:rsidRPr="00664A4E">
        <w:rPr>
          <w:rFonts w:ascii="Times New Roman" w:eastAsia="Times New Roman" w:hAnsi="Times New Roman" w:cs="Times New Roman"/>
          <w:color w:val="2E2E2E"/>
          <w:sz w:val="24"/>
          <w:szCs w:val="24"/>
          <w:lang w:eastAsia="ru-RU"/>
        </w:rPr>
        <w:t>ии ОО</w:t>
      </w:r>
      <w:proofErr w:type="gramEnd"/>
      <w:r w:rsidRPr="00664A4E">
        <w:rPr>
          <w:rFonts w:ascii="Times New Roman" w:eastAsia="Times New Roman" w:hAnsi="Times New Roman" w:cs="Times New Roman"/>
          <w:color w:val="2E2E2E"/>
          <w:sz w:val="24"/>
          <w:szCs w:val="24"/>
          <w:lang w:eastAsia="ru-RU"/>
        </w:rPr>
        <w:t xml:space="preserve">Н о правах ребенка, пройти обучение и иметь навыки оказания первой помощи пострадавшим. </w:t>
      </w:r>
    </w:p>
    <w:p w:rsidR="00664A4E" w:rsidRDefault="00D8521B" w:rsidP="00664A4E">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1.11. Педагог-организатор должен строго соблюдать требования охраны труда и пожарной безопасности, правила личной гигиены, знать порядок действий при возникновении пожара или иной чрезвычайной ситуации и эвакуации в общеобразовательном учреждении. </w:t>
      </w:r>
    </w:p>
    <w:p w:rsidR="00D8521B" w:rsidRPr="00664A4E" w:rsidRDefault="00D8521B" w:rsidP="00664A4E">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1.12. 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664A4E">
        <w:rPr>
          <w:rFonts w:ascii="Times New Roman" w:eastAsia="Times New Roman" w:hAnsi="Times New Roman" w:cs="Times New Roman"/>
          <w:color w:val="2E2E2E"/>
          <w:sz w:val="24"/>
          <w:szCs w:val="24"/>
          <w:lang w:eastAsia="ru-RU"/>
        </w:rPr>
        <w:t>сообщения</w:t>
      </w:r>
      <w:proofErr w:type="gramEnd"/>
      <w:r w:rsidRPr="00664A4E">
        <w:rPr>
          <w:rFonts w:ascii="Times New Roman" w:eastAsia="Times New Roman" w:hAnsi="Times New Roman" w:cs="Times New Roman"/>
          <w:color w:val="2E2E2E"/>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D8521B" w:rsidRPr="00664A4E" w:rsidRDefault="00D8521B" w:rsidP="00664A4E">
      <w:pPr>
        <w:spacing w:after="0" w:line="240" w:lineRule="auto"/>
        <w:outlineLvl w:val="2"/>
        <w:rPr>
          <w:rFonts w:ascii="Times New Roman" w:eastAsia="Times New Roman" w:hAnsi="Times New Roman" w:cs="Times New Roman"/>
          <w:b/>
          <w:bCs/>
          <w:color w:val="2E2E2E"/>
          <w:sz w:val="24"/>
          <w:szCs w:val="24"/>
          <w:lang w:eastAsia="ru-RU"/>
        </w:rPr>
      </w:pPr>
      <w:r w:rsidRPr="00664A4E">
        <w:rPr>
          <w:rFonts w:ascii="Times New Roman" w:eastAsia="Times New Roman" w:hAnsi="Times New Roman" w:cs="Times New Roman"/>
          <w:b/>
          <w:bCs/>
          <w:color w:val="2E2E2E"/>
          <w:sz w:val="24"/>
          <w:szCs w:val="24"/>
          <w:lang w:eastAsia="ru-RU"/>
        </w:rPr>
        <w:t>2. Трудовые функции</w:t>
      </w:r>
    </w:p>
    <w:p w:rsidR="00664A4E" w:rsidRPr="00664A4E" w:rsidRDefault="00664A4E" w:rsidP="00FC5ED9">
      <w:pPr>
        <w:spacing w:after="0" w:line="240" w:lineRule="auto"/>
        <w:jc w:val="both"/>
        <w:rPr>
          <w:rFonts w:ascii="Times New Roman" w:eastAsia="Times New Roman" w:hAnsi="Times New Roman" w:cs="Times New Roman"/>
          <w:iCs/>
          <w:color w:val="2E2E2E"/>
          <w:sz w:val="24"/>
          <w:szCs w:val="24"/>
          <w:lang w:eastAsia="ru-RU"/>
        </w:rPr>
      </w:pPr>
      <w:r w:rsidRPr="00664A4E">
        <w:rPr>
          <w:rFonts w:ascii="Times New Roman" w:eastAsia="Times New Roman" w:hAnsi="Times New Roman" w:cs="Times New Roman"/>
          <w:iCs/>
          <w:color w:val="2E2E2E"/>
          <w:sz w:val="24"/>
          <w:szCs w:val="24"/>
          <w:lang w:eastAsia="ru-RU"/>
        </w:rPr>
        <w:t xml:space="preserve">К основным трудовым функциям педагога-организатора школы относятся: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 2.1. Организационно-педагогическое обеспечение проектирования и реализации программ воспитания.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2.2. Организация работы по одному или нескольким направлениям внеурочной деятельности. </w:t>
      </w:r>
    </w:p>
    <w:p w:rsidR="00D8521B" w:rsidRPr="00664A4E"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2.3. Организационно-методическое обеспечение воспитательной деятельности в общеобразовательном учреждении.</w:t>
      </w:r>
    </w:p>
    <w:p w:rsidR="00D8521B" w:rsidRPr="00664A4E" w:rsidRDefault="00D8521B" w:rsidP="00664A4E">
      <w:pPr>
        <w:spacing w:after="0" w:line="240" w:lineRule="auto"/>
        <w:outlineLvl w:val="2"/>
        <w:rPr>
          <w:rFonts w:ascii="Times New Roman" w:eastAsia="Times New Roman" w:hAnsi="Times New Roman" w:cs="Times New Roman"/>
          <w:b/>
          <w:bCs/>
          <w:color w:val="2E2E2E"/>
          <w:sz w:val="24"/>
          <w:szCs w:val="24"/>
          <w:lang w:eastAsia="ru-RU"/>
        </w:rPr>
      </w:pPr>
      <w:r w:rsidRPr="00664A4E">
        <w:rPr>
          <w:rFonts w:ascii="Times New Roman" w:eastAsia="Times New Roman" w:hAnsi="Times New Roman" w:cs="Times New Roman"/>
          <w:b/>
          <w:bCs/>
          <w:color w:val="2E2E2E"/>
          <w:sz w:val="24"/>
          <w:szCs w:val="24"/>
          <w:lang w:eastAsia="ru-RU"/>
        </w:rPr>
        <w:t>3. Должностные обязанности</w:t>
      </w:r>
    </w:p>
    <w:p w:rsidR="00D8521B" w:rsidRPr="00664A4E"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3.1. </w:t>
      </w:r>
      <w:r w:rsidR="00664A4E">
        <w:rPr>
          <w:rFonts w:ascii="Times New Roman" w:eastAsia="Times New Roman" w:hAnsi="Times New Roman" w:cs="Times New Roman"/>
          <w:color w:val="2E2E2E"/>
          <w:sz w:val="24"/>
          <w:szCs w:val="24"/>
          <w:lang w:eastAsia="ru-RU"/>
        </w:rPr>
        <w:t>В рамках трудовой функции организационно-педагогического обеспечения проектирования и реализации программ воспитания:</w:t>
      </w:r>
    </w:p>
    <w:p w:rsidR="00D8521B" w:rsidRPr="00664A4E" w:rsidRDefault="00D8521B" w:rsidP="00FC5ED9">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изучение возрастных и психологических особенностей, интересов и потребностей учащихся в школе и по месту жительства, создавать условия для их реализации в разных формах творческой деятельности, применяя современные образовательные технологии, включая информационные, а также цифровые образовательные ресурсы;</w:t>
      </w:r>
    </w:p>
    <w:p w:rsidR="00D8521B" w:rsidRPr="00664A4E" w:rsidRDefault="00D8521B" w:rsidP="00FC5ED9">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проектирование содержания воспитательной деятельности в общеобразовательном учреждении в соответствии с требованиями ФГОС ОО;</w:t>
      </w:r>
    </w:p>
    <w:p w:rsidR="00D8521B" w:rsidRPr="00664A4E" w:rsidRDefault="00D8521B" w:rsidP="00FC5ED9">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организационно-педагогическое обеспечение участия детей и взрослых в проектировании программ воспитания;</w:t>
      </w:r>
    </w:p>
    <w:p w:rsidR="00D8521B" w:rsidRPr="00664A4E" w:rsidRDefault="00D8521B" w:rsidP="00FC5ED9">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вовлечение школьников в творческую деятельность по основным направлениям воспитания;</w:t>
      </w:r>
    </w:p>
    <w:p w:rsidR="00D8521B" w:rsidRPr="00664A4E" w:rsidRDefault="00D8521B" w:rsidP="00FC5ED9">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содействие реализации прав учащихся на организацию детских ассоциаций, объединений;</w:t>
      </w:r>
    </w:p>
    <w:p w:rsidR="00D8521B" w:rsidRPr="00664A4E" w:rsidRDefault="00D8521B" w:rsidP="00FC5ED9">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вести работу по активному развитию ученического самоуправления в школе;</w:t>
      </w:r>
    </w:p>
    <w:p w:rsidR="00D8521B" w:rsidRPr="00664A4E" w:rsidRDefault="00D8521B" w:rsidP="00FC5ED9">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организация вечеров, праздников, походов, экскурсий, а также поддержание социально значимых инициатив учащихся в сфере их свободного времени, досуга и развлечений, </w:t>
      </w:r>
      <w:r w:rsidRPr="00664A4E">
        <w:rPr>
          <w:rFonts w:ascii="Times New Roman" w:eastAsia="Times New Roman" w:hAnsi="Times New Roman" w:cs="Times New Roman"/>
          <w:color w:val="2E2E2E"/>
          <w:sz w:val="24"/>
          <w:szCs w:val="24"/>
          <w:lang w:eastAsia="ru-RU"/>
        </w:rPr>
        <w:lastRenderedPageBreak/>
        <w:t>учитывая личность учащегося, развитие его мотивации, познавательных интересов и способностей;</w:t>
      </w:r>
    </w:p>
    <w:p w:rsidR="00D8521B" w:rsidRPr="00664A4E" w:rsidRDefault="00D8521B" w:rsidP="00FC5ED9">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организационно-педагогическое обеспечение воспитательной деятельности педагогических работников;</w:t>
      </w:r>
    </w:p>
    <w:p w:rsidR="00D8521B" w:rsidRPr="00664A4E" w:rsidRDefault="00D8521B" w:rsidP="00FC5ED9">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анализ результатов реализации программ воспитания.</w:t>
      </w:r>
    </w:p>
    <w:p w:rsidR="00D8521B" w:rsidRPr="00664A4E"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3.2. </w:t>
      </w:r>
      <w:r w:rsidR="00FC5ED9">
        <w:rPr>
          <w:rFonts w:ascii="Times New Roman" w:eastAsia="Times New Roman" w:hAnsi="Times New Roman" w:cs="Times New Roman"/>
          <w:color w:val="2E2E2E"/>
          <w:sz w:val="24"/>
          <w:szCs w:val="24"/>
          <w:lang w:eastAsia="ru-RU"/>
        </w:rPr>
        <w:t>В рамках трудовой функции организации работы по одному или нескольким направлениям внеурочной деятельности:</w:t>
      </w:r>
    </w:p>
    <w:p w:rsidR="00D8521B" w:rsidRPr="00664A4E" w:rsidRDefault="00D8521B" w:rsidP="00FC5ED9">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разработка программы внеурочной деятельности по одному из направлений ФГОС ОО:</w:t>
      </w:r>
    </w:p>
    <w:p w:rsidR="00D8521B" w:rsidRPr="00664A4E" w:rsidRDefault="00D8521B" w:rsidP="00FC5ED9">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спортивно-оздоровительному;</w:t>
      </w:r>
    </w:p>
    <w:p w:rsidR="00D8521B" w:rsidRPr="00664A4E" w:rsidRDefault="00D8521B" w:rsidP="00FC5ED9">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социальному;</w:t>
      </w:r>
    </w:p>
    <w:p w:rsidR="00D8521B" w:rsidRPr="00664A4E" w:rsidRDefault="00D8521B" w:rsidP="00FC5ED9">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духовно-нравственному;</w:t>
      </w:r>
    </w:p>
    <w:p w:rsidR="00D8521B" w:rsidRPr="00664A4E" w:rsidRDefault="00D8521B" w:rsidP="00FC5ED9">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proofErr w:type="spellStart"/>
      <w:r w:rsidRPr="00664A4E">
        <w:rPr>
          <w:rFonts w:ascii="Times New Roman" w:eastAsia="Times New Roman" w:hAnsi="Times New Roman" w:cs="Times New Roman"/>
          <w:color w:val="2E2E2E"/>
          <w:sz w:val="24"/>
          <w:szCs w:val="24"/>
          <w:lang w:eastAsia="ru-RU"/>
        </w:rPr>
        <w:t>общеинтеллектуальному</w:t>
      </w:r>
      <w:proofErr w:type="spellEnd"/>
      <w:r w:rsidRPr="00664A4E">
        <w:rPr>
          <w:rFonts w:ascii="Times New Roman" w:eastAsia="Times New Roman" w:hAnsi="Times New Roman" w:cs="Times New Roman"/>
          <w:color w:val="2E2E2E"/>
          <w:sz w:val="24"/>
          <w:szCs w:val="24"/>
          <w:lang w:eastAsia="ru-RU"/>
        </w:rPr>
        <w:t>;</w:t>
      </w:r>
    </w:p>
    <w:p w:rsidR="00D8521B" w:rsidRPr="00664A4E" w:rsidRDefault="00D8521B" w:rsidP="00FC5ED9">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общекультурному;</w:t>
      </w:r>
    </w:p>
    <w:p w:rsidR="00D8521B" w:rsidRPr="00664A4E" w:rsidRDefault="00D8521B" w:rsidP="00FC5ED9">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привлечение учащихся в различные формы внеклассной и внешкольной деятельности согласно требованиям ФГОС;</w:t>
      </w:r>
    </w:p>
    <w:p w:rsidR="00D8521B" w:rsidRPr="00664A4E" w:rsidRDefault="00D8521B" w:rsidP="00FC5ED9">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организация внеурочной деятельности обучающихся по выбранному направлению, проведение творческих занятий с детьми;</w:t>
      </w:r>
    </w:p>
    <w:p w:rsidR="00D8521B" w:rsidRPr="00664A4E" w:rsidRDefault="00D8521B" w:rsidP="00FC5ED9">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организация работы детского творческого объединения в школе по выбранному направлению и педагогическое сопровождение его деятельности;</w:t>
      </w:r>
    </w:p>
    <w:p w:rsidR="00D8521B" w:rsidRPr="00664A4E" w:rsidRDefault="00D8521B" w:rsidP="00FC5ED9">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организация творческих мероприятий по выбранному направлению внеурочной деятельности;</w:t>
      </w:r>
    </w:p>
    <w:p w:rsidR="00D8521B" w:rsidRPr="00664A4E" w:rsidRDefault="00D8521B" w:rsidP="00FC5ED9">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организация самостоятельной деятельности школьников, в том числе исследовательской или проектной, содействие обеспечению связи теоретического обучения с практикой;</w:t>
      </w:r>
    </w:p>
    <w:p w:rsidR="00D8521B" w:rsidRPr="00664A4E" w:rsidRDefault="00D8521B" w:rsidP="00FC5ED9">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проведение анализа достижений учащихся, определение эффективности занятий по внеурочной деятельности на основе развития опыта творческой деятельности, познавательного интереса детей, применяя компьютерные технологии, в том числе текстовые редакторы, презентации и электронные таблицы в своей работе.</w:t>
      </w:r>
    </w:p>
    <w:p w:rsidR="00D8521B" w:rsidRPr="00664A4E"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3.3.</w:t>
      </w:r>
      <w:r w:rsidR="00FC5ED9">
        <w:rPr>
          <w:rFonts w:ascii="Times New Roman" w:eastAsia="Times New Roman" w:hAnsi="Times New Roman" w:cs="Times New Roman"/>
          <w:color w:val="2E2E2E"/>
          <w:sz w:val="24"/>
          <w:szCs w:val="24"/>
          <w:lang w:eastAsia="ru-RU"/>
        </w:rPr>
        <w:t>В рамках трудовой функции организационно-методического обеспечения воспитательной деятельности:</w:t>
      </w:r>
    </w:p>
    <w:p w:rsidR="00D8521B" w:rsidRPr="00664A4E" w:rsidRDefault="00D8521B" w:rsidP="00FC5ED9">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поиск и отбор актуальных информационно-методических материалов для осуществления воспитательной деятельности в общеобразовательном учреждении;</w:t>
      </w:r>
    </w:p>
    <w:p w:rsidR="00D8521B" w:rsidRPr="00664A4E" w:rsidRDefault="00D8521B" w:rsidP="00FC5ED9">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разработка информационно-методических материалов по основным направлениям воспитательной деятельности;</w:t>
      </w:r>
    </w:p>
    <w:p w:rsidR="00D8521B" w:rsidRPr="00664A4E" w:rsidRDefault="00D8521B" w:rsidP="00FC5ED9">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консультирование педагогических работников и родителей (законных представителей) по вопросам организации воспитательной деятельности, досуговой деятельности школьников;</w:t>
      </w:r>
    </w:p>
    <w:p w:rsidR="00D8521B" w:rsidRPr="00664A4E" w:rsidRDefault="00D8521B" w:rsidP="00FC5ED9">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организационно-методическое обеспечение взаимодействия общеобразовательного учреждения с семьей по вопросам воспитания;</w:t>
      </w:r>
    </w:p>
    <w:p w:rsidR="00D8521B" w:rsidRPr="00664A4E" w:rsidRDefault="00D8521B" w:rsidP="00FC5ED9">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организационно-методическое сопровождение досуговых мероприятий;</w:t>
      </w:r>
    </w:p>
    <w:p w:rsidR="00D8521B" w:rsidRPr="00664A4E" w:rsidRDefault="00D8521B" w:rsidP="00FC5ED9">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организационно-методическое обеспечение проведения педагогической диагностики и анализа результатов воспитательной деятельности.</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3.4. При использовании ЭСО с демонстрацией обучающих фильмов, программ или иной информации, выполняет мероприятия, предотвращающие неравномерность освещения и появление бликов на экране. Выключать или переводить в режим ожидания интерактивную доску (панель) и другие ЭСО, когда их использование приостановлено или завершено. Не использовать мониторы на основе электронно-лучевых трубок.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3.5. Участие в деятельности педагогических, методических советов, в иных видах методической работы, в работе по проведению родительских собраний, оздоровительных, воспитательных и других мероприятий, установленных образовательной программой, в организации и проведении методической и консультативной помощи родителям или лицам, их заменяющим.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lastRenderedPageBreak/>
        <w:t xml:space="preserve">3.6. Привлечение к работе с обучающимися школы работников учреждений культуры и спорта, родителей (лиц, их заменяющих), общественность.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3.7. Оказание поддержки детским формам организации труда учащихся общеобразовательного учреждения, организация их каникулярного периода.</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 3.8. Внесение предложений по улучшению и оздоровлению условий проведения образовательной деятельности в общеобразовательном учреждении.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3.9. Строгое соблюдение педагогом-организатором школы должностной инструкции на основе </w:t>
      </w:r>
      <w:proofErr w:type="spellStart"/>
      <w:r w:rsidRPr="00664A4E">
        <w:rPr>
          <w:rFonts w:ascii="Times New Roman" w:eastAsia="Times New Roman" w:hAnsi="Times New Roman" w:cs="Times New Roman"/>
          <w:color w:val="2E2E2E"/>
          <w:sz w:val="24"/>
          <w:szCs w:val="24"/>
          <w:lang w:eastAsia="ru-RU"/>
        </w:rPr>
        <w:t>профстандарта</w:t>
      </w:r>
      <w:proofErr w:type="spellEnd"/>
      <w:r w:rsidRPr="00664A4E">
        <w:rPr>
          <w:rFonts w:ascii="Times New Roman" w:eastAsia="Times New Roman" w:hAnsi="Times New Roman" w:cs="Times New Roman"/>
          <w:color w:val="2E2E2E"/>
          <w:sz w:val="24"/>
          <w:szCs w:val="24"/>
          <w:lang w:eastAsia="ru-RU"/>
        </w:rPr>
        <w:t xml:space="preserve">, правил и требований охраны труда, пожарной и антитеррористической безопасности, инструкций по охране труда при использовании компьютера и оргтехники в образовательной организации.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3.10. Систематическое повышение профессиональной квалификации, своевременное прохождение периодических медицинских осмотров. </w:t>
      </w:r>
    </w:p>
    <w:p w:rsidR="00D8521B" w:rsidRPr="00664A4E"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3.11. Строгое соблюдение этических норм поведения в общеобразовательном учреждении, быту, общественных местах, соответствующие общественному положению педагога.</w:t>
      </w:r>
    </w:p>
    <w:p w:rsidR="00D8521B" w:rsidRPr="00664A4E" w:rsidRDefault="00D8521B" w:rsidP="00664A4E">
      <w:pPr>
        <w:spacing w:after="0" w:line="240" w:lineRule="auto"/>
        <w:outlineLvl w:val="2"/>
        <w:rPr>
          <w:rFonts w:ascii="Times New Roman" w:eastAsia="Times New Roman" w:hAnsi="Times New Roman" w:cs="Times New Roman"/>
          <w:b/>
          <w:bCs/>
          <w:color w:val="2E2E2E"/>
          <w:sz w:val="24"/>
          <w:szCs w:val="24"/>
          <w:lang w:eastAsia="ru-RU"/>
        </w:rPr>
      </w:pPr>
      <w:r w:rsidRPr="00664A4E">
        <w:rPr>
          <w:rFonts w:ascii="Times New Roman" w:eastAsia="Times New Roman" w:hAnsi="Times New Roman" w:cs="Times New Roman"/>
          <w:b/>
          <w:bCs/>
          <w:color w:val="2E2E2E"/>
          <w:sz w:val="24"/>
          <w:szCs w:val="24"/>
          <w:lang w:eastAsia="ru-RU"/>
        </w:rPr>
        <w:t>4. Права</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Педагог-организатор школы имеет полное право: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4.1. На участие в управлении учебным заведение в порядке, установленном Уставом общеобразовательного учреждения. </w:t>
      </w:r>
    </w:p>
    <w:p w:rsidR="00D8521B" w:rsidRPr="00664A4E"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4.2. </w:t>
      </w:r>
      <w:r w:rsidR="00FC5ED9">
        <w:rPr>
          <w:rFonts w:ascii="Times New Roman" w:eastAsia="Times New Roman" w:hAnsi="Times New Roman" w:cs="Times New Roman"/>
          <w:color w:val="2E2E2E"/>
          <w:sz w:val="24"/>
          <w:szCs w:val="24"/>
          <w:lang w:eastAsia="ru-RU"/>
        </w:rPr>
        <w:t>Участвовать:</w:t>
      </w:r>
    </w:p>
    <w:p w:rsidR="00D8521B" w:rsidRPr="00664A4E" w:rsidRDefault="00D8521B" w:rsidP="00FC5ED9">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в разработке политики и стратегии общеобразовательного учреждения, в создании необходимых стратегических документов;</w:t>
      </w:r>
    </w:p>
    <w:p w:rsidR="00D8521B" w:rsidRPr="00664A4E" w:rsidRDefault="00D8521B" w:rsidP="00FC5ED9">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в разработке любых управленческих решений, относящихся к деятельности ученического самоуправления, детских организаций, сообще</w:t>
      </w:r>
      <w:proofErr w:type="gramStart"/>
      <w:r w:rsidRPr="00664A4E">
        <w:rPr>
          <w:rFonts w:ascii="Times New Roman" w:eastAsia="Times New Roman" w:hAnsi="Times New Roman" w:cs="Times New Roman"/>
          <w:color w:val="2E2E2E"/>
          <w:sz w:val="24"/>
          <w:szCs w:val="24"/>
          <w:lang w:eastAsia="ru-RU"/>
        </w:rPr>
        <w:t>ств шк</w:t>
      </w:r>
      <w:proofErr w:type="gramEnd"/>
      <w:r w:rsidRPr="00664A4E">
        <w:rPr>
          <w:rFonts w:ascii="Times New Roman" w:eastAsia="Times New Roman" w:hAnsi="Times New Roman" w:cs="Times New Roman"/>
          <w:color w:val="2E2E2E"/>
          <w:sz w:val="24"/>
          <w:szCs w:val="24"/>
          <w:lang w:eastAsia="ru-RU"/>
        </w:rPr>
        <w:t>ольников;</w:t>
      </w:r>
    </w:p>
    <w:p w:rsidR="00D8521B" w:rsidRPr="00664A4E" w:rsidRDefault="00D8521B" w:rsidP="00FC5ED9">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в работе педагогического совета школы;</w:t>
      </w:r>
    </w:p>
    <w:p w:rsidR="00D8521B" w:rsidRPr="00664A4E" w:rsidRDefault="00D8521B" w:rsidP="00FC5ED9">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в работе методического объединения классных руководителей.</w:t>
      </w:r>
    </w:p>
    <w:p w:rsidR="00D8521B" w:rsidRPr="00664A4E"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4.3. </w:t>
      </w:r>
      <w:r w:rsidR="00FC5ED9">
        <w:rPr>
          <w:rFonts w:ascii="Times New Roman" w:eastAsia="Times New Roman" w:hAnsi="Times New Roman" w:cs="Times New Roman"/>
          <w:color w:val="2E2E2E"/>
          <w:sz w:val="24"/>
          <w:szCs w:val="24"/>
          <w:lang w:eastAsia="ru-RU"/>
        </w:rPr>
        <w:t>Вносить предложения:</w:t>
      </w:r>
    </w:p>
    <w:p w:rsidR="00D8521B" w:rsidRPr="00664A4E" w:rsidRDefault="00D8521B" w:rsidP="00FC5ED9">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о поощрении представителей детских общественных объединений, наиболее активных детей;</w:t>
      </w:r>
    </w:p>
    <w:p w:rsidR="00D8521B" w:rsidRPr="00664A4E" w:rsidRDefault="00D8521B" w:rsidP="00FC5ED9">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по улучшению воспитательной деятельности в общеобразовательном учреждении.</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4.4. Самостоятельно выбирать формы и способы работы с учениками и планировать ее, исходя из общего плана работы общеобразовательного учреждения и педагогической целесообразности; выбирать пособия и материалы, методы оценки достижений школьников.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4.5. Давать детям обязательные указания, относящиеся к организации работы и поддержанию дисциплины в школе, привлекать школьников к дисциплинарной ответственности в случаях и в порядке, предусмотренными Правилами о поощрениях и взысканиях обучающихся общеобразовательного учреждения.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4.6. Находиться на любых мероприятиях, проводимых представителями детских организаций.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4.7. Знакомиться с жалобами и иными материалами, отражающими качество деятельности педагога-организатора школы, давать по ним правдивые пояснения.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4.8. На защиту своих интересов самостоятельно и/или с помощью представителя, в том числе адвоката, в случае дисциплинарного или служебного расследования, связанного с нарушением педагогом-организатором норм профессиональной этики.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4.9. На неразглашение дисциплинарного (служебного) расследования, за исключением случаев, установленных законом.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4.10. Проходить аттестацию добровольно на соответствующую квалификационную категорию и получить ее в случае положительного прохождения аттестации.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4.11. Формировать от имени школы деловые контакты с лицами и организациями, способными помочь в совершенствовании деятельности детских общешкольных организаций.</w:t>
      </w:r>
    </w:p>
    <w:p w:rsidR="00D8521B" w:rsidRPr="00664A4E"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lastRenderedPageBreak/>
        <w:t xml:space="preserve"> 4.12. </w:t>
      </w:r>
      <w:r w:rsidR="00FC5ED9">
        <w:rPr>
          <w:rFonts w:ascii="Times New Roman" w:eastAsia="Times New Roman" w:hAnsi="Times New Roman" w:cs="Times New Roman"/>
          <w:color w:val="2E2E2E"/>
          <w:sz w:val="24"/>
          <w:szCs w:val="24"/>
          <w:lang w:eastAsia="ru-RU"/>
        </w:rPr>
        <w:t>Запрашивать:</w:t>
      </w:r>
      <w:r w:rsidRPr="00664A4E">
        <w:rPr>
          <w:rFonts w:ascii="Times New Roman" w:eastAsia="Times New Roman" w:hAnsi="Times New Roman" w:cs="Times New Roman"/>
          <w:color w:val="2E2E2E"/>
          <w:sz w:val="24"/>
          <w:szCs w:val="24"/>
          <w:lang w:eastAsia="ru-RU"/>
        </w:rPr>
        <w:t> - рабочие документы на класс; - нормативно-правовые документы и информационные материалы, требуемые для исполнения своих должностных обязанностей.</w:t>
      </w:r>
    </w:p>
    <w:p w:rsidR="00D8521B" w:rsidRPr="00664A4E" w:rsidRDefault="00D8521B" w:rsidP="00664A4E">
      <w:pPr>
        <w:spacing w:after="0" w:line="240" w:lineRule="auto"/>
        <w:outlineLvl w:val="2"/>
        <w:rPr>
          <w:rFonts w:ascii="Times New Roman" w:eastAsia="Times New Roman" w:hAnsi="Times New Roman" w:cs="Times New Roman"/>
          <w:b/>
          <w:bCs/>
          <w:color w:val="2E2E2E"/>
          <w:sz w:val="24"/>
          <w:szCs w:val="24"/>
          <w:lang w:eastAsia="ru-RU"/>
        </w:rPr>
      </w:pPr>
      <w:r w:rsidRPr="00664A4E">
        <w:rPr>
          <w:rFonts w:ascii="Times New Roman" w:eastAsia="Times New Roman" w:hAnsi="Times New Roman" w:cs="Times New Roman"/>
          <w:b/>
          <w:bCs/>
          <w:color w:val="2E2E2E"/>
          <w:sz w:val="24"/>
          <w:szCs w:val="24"/>
          <w:lang w:eastAsia="ru-RU"/>
        </w:rPr>
        <w:t>5. Ответственность</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5.1. Педагог-организатор несет персональную ответственность за эффективную реализацию программ согласно требованиям федерального государственного образовательного стандарта, за жизнь и здоровье обучающихся во время проводимых занятий, мероприятий, за нарушение их прав и свобод.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5.2. При неисполнении или нарушении без уважительных причин Устава и Правил внутреннего трудового распорядка общеобразовательной организации, законных распоряжений директора школы и других локальных нормативных актов, настоящей должностной инструкции, сотрудник несет дисциплинарную ответственность в порядке, установленном трудовым законодательством.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5.3. При использовании способов воспитания, включающих физическое и (или) психическое насилие над личностью учащегося, а также совершение другого аморального проступка педагог-организатор может быть освобожден от занимаемой должности, согласно трудовому законодательству Российской Федерации.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5.4. При нарушении правил противопожарной безопасности, охраны труда, санитарно-гигиенических норм, правил организации образовательной деятельности и школьных мероприятий педагог-организатор привлекается к административной ответственности в порядке и случаях, установленных административным законодательством. </w:t>
      </w:r>
    </w:p>
    <w:p w:rsidR="00D8521B" w:rsidRPr="00664A4E"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5.5. За виновное причинение общеобразовательной организации или участникам образовательных отношений ущерба в связи с исполнением (неисполнением) своих должностных обязанностей педагог-организатор школы несет материальную ответственность в порядке и в пределах, предусмотренных трудовым и (или) гражданским законодательством.</w:t>
      </w:r>
    </w:p>
    <w:p w:rsidR="00D8521B" w:rsidRPr="00664A4E" w:rsidRDefault="00D8521B" w:rsidP="00664A4E">
      <w:pPr>
        <w:spacing w:after="0" w:line="240" w:lineRule="auto"/>
        <w:outlineLvl w:val="2"/>
        <w:rPr>
          <w:rFonts w:ascii="Times New Roman" w:eastAsia="Times New Roman" w:hAnsi="Times New Roman" w:cs="Times New Roman"/>
          <w:b/>
          <w:bCs/>
          <w:color w:val="2E2E2E"/>
          <w:sz w:val="24"/>
          <w:szCs w:val="24"/>
          <w:lang w:eastAsia="ru-RU"/>
        </w:rPr>
      </w:pPr>
      <w:r w:rsidRPr="00664A4E">
        <w:rPr>
          <w:rFonts w:ascii="Times New Roman" w:eastAsia="Times New Roman" w:hAnsi="Times New Roman" w:cs="Times New Roman"/>
          <w:b/>
          <w:bCs/>
          <w:color w:val="2E2E2E"/>
          <w:sz w:val="24"/>
          <w:szCs w:val="24"/>
          <w:lang w:eastAsia="ru-RU"/>
        </w:rPr>
        <w:t>6. Взаимоотношения. Связи по должности</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FC5ED9">
        <w:rPr>
          <w:rFonts w:ascii="Times New Roman" w:eastAsia="Times New Roman" w:hAnsi="Times New Roman" w:cs="Times New Roman"/>
          <w:iCs/>
          <w:color w:val="2E2E2E"/>
          <w:sz w:val="24"/>
          <w:szCs w:val="24"/>
          <w:lang w:eastAsia="ru-RU"/>
        </w:rPr>
        <w:t>Педагог-организатор:</w:t>
      </w:r>
      <w:r w:rsidRPr="00664A4E">
        <w:rPr>
          <w:rFonts w:ascii="Times New Roman" w:eastAsia="Times New Roman" w:hAnsi="Times New Roman" w:cs="Times New Roman"/>
          <w:color w:val="2E2E2E"/>
          <w:sz w:val="24"/>
          <w:szCs w:val="24"/>
          <w:lang w:eastAsia="ru-RU"/>
        </w:rPr>
        <w:t>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6.1. Осуществляет свою деятельность согласно графику, составленному исходя из 36-часовой рабочей недели и утвержденному директором общеобразовательного учреждения. 6.2. Самостоятельно составляет план своей работы на отдельный учебный год и каждую учебную четверть (семестр). План работы утверждается заместителем директора по воспитательной работе не позднее пяти дней с начала запланированного периода.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6.3. Находится в тесном контакте с органами самоуправления, педагогическим коллективом школы, с образовательными учреждениями дополнительного образования детей и общественными организациями.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6.4. Предоставляет заместителю директора по воспитательной работе отчет о воспитательной деятельности в письменном виде и в объеме не более пяти машинописных страниц в течение 5 дней по требованию.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6.5. Получает от директора школы и его заместителей информацию нормативно-правового и организационно-методического характера, знакомится под роспись с необходимой документацией.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6.6. Осуществляет свою деятельность, контактируя с преподавателями, родителями учащихся (с их законными представителями). </w:t>
      </w:r>
    </w:p>
    <w:p w:rsidR="00FC5ED9"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6.7.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 </w:t>
      </w:r>
    </w:p>
    <w:p w:rsidR="00D8521B" w:rsidRPr="00664A4E" w:rsidRDefault="00D8521B" w:rsidP="00FC5ED9">
      <w:pPr>
        <w:spacing w:after="0" w:line="240" w:lineRule="auto"/>
        <w:jc w:val="both"/>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6.8. Постоянно обменивается информацией по вопросам, относящимся к его компетенции, с администрацией, учителями и учебно-вспомогательным персоналом общеобразовательного учреждения.</w:t>
      </w:r>
    </w:p>
    <w:p w:rsidR="00D8521B" w:rsidRPr="00664A4E" w:rsidRDefault="00D8521B" w:rsidP="00664A4E">
      <w:pPr>
        <w:spacing w:after="0" w:line="240" w:lineRule="auto"/>
        <w:outlineLvl w:val="2"/>
        <w:rPr>
          <w:rFonts w:ascii="Times New Roman" w:eastAsia="Times New Roman" w:hAnsi="Times New Roman" w:cs="Times New Roman"/>
          <w:b/>
          <w:bCs/>
          <w:color w:val="2E2E2E"/>
          <w:sz w:val="24"/>
          <w:szCs w:val="24"/>
          <w:lang w:eastAsia="ru-RU"/>
        </w:rPr>
      </w:pPr>
      <w:r w:rsidRPr="00664A4E">
        <w:rPr>
          <w:rFonts w:ascii="Times New Roman" w:eastAsia="Times New Roman" w:hAnsi="Times New Roman" w:cs="Times New Roman"/>
          <w:b/>
          <w:bCs/>
          <w:color w:val="2E2E2E"/>
          <w:sz w:val="24"/>
          <w:szCs w:val="24"/>
          <w:lang w:eastAsia="ru-RU"/>
        </w:rPr>
        <w:lastRenderedPageBreak/>
        <w:t>7. Заключительные положения</w:t>
      </w:r>
    </w:p>
    <w:p w:rsidR="00FC5ED9" w:rsidRDefault="00D8521B" w:rsidP="00664A4E">
      <w:pPr>
        <w:spacing w:after="0" w:line="240" w:lineRule="auto"/>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7.1. Ознакомление педагога-организатора с настоящей должностной инструкцией осуществляется при приеме в школе (до подписания трудового договора). </w:t>
      </w:r>
    </w:p>
    <w:p w:rsidR="00FC5ED9" w:rsidRDefault="00D8521B" w:rsidP="00664A4E">
      <w:pPr>
        <w:spacing w:after="0" w:line="240" w:lineRule="auto"/>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 xml:space="preserve">7.2. Один экземпляр должностной инструкции находится у работодателя, второй – у сотрудника. </w:t>
      </w:r>
    </w:p>
    <w:p w:rsidR="00D8521B" w:rsidRPr="00664A4E" w:rsidRDefault="00D8521B" w:rsidP="00664A4E">
      <w:pPr>
        <w:spacing w:after="0" w:line="240" w:lineRule="auto"/>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color w:val="2E2E2E"/>
          <w:sz w:val="24"/>
          <w:szCs w:val="24"/>
          <w:lang w:eastAsia="ru-RU"/>
        </w:rPr>
        <w:t>7.3. Факт ознакомления работника с настоящей должностной инструкцией подтверждается подписью в экземпляре должностной инструкции, хранящемся у работодателя, а также в журнале ознакомления с должностными инструкциями.</w:t>
      </w:r>
    </w:p>
    <w:p w:rsidR="00D8521B" w:rsidRPr="00664A4E" w:rsidRDefault="00D8521B" w:rsidP="00664A4E">
      <w:pPr>
        <w:spacing w:after="0" w:line="240" w:lineRule="auto"/>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i/>
          <w:iCs/>
          <w:color w:val="2E2E2E"/>
          <w:sz w:val="24"/>
          <w:szCs w:val="24"/>
          <w:lang w:eastAsia="ru-RU"/>
        </w:rPr>
        <w:t>Должностную инструкцию разработал: _____________ /_______________________/</w:t>
      </w:r>
    </w:p>
    <w:p w:rsidR="00D8521B" w:rsidRPr="00664A4E" w:rsidRDefault="00D8521B" w:rsidP="00664A4E">
      <w:pPr>
        <w:spacing w:after="0" w:line="240" w:lineRule="auto"/>
        <w:rPr>
          <w:rFonts w:ascii="Times New Roman" w:eastAsia="Times New Roman" w:hAnsi="Times New Roman" w:cs="Times New Roman"/>
          <w:color w:val="2E2E2E"/>
          <w:sz w:val="24"/>
          <w:szCs w:val="24"/>
          <w:lang w:eastAsia="ru-RU"/>
        </w:rPr>
      </w:pPr>
      <w:r w:rsidRPr="00664A4E">
        <w:rPr>
          <w:rFonts w:ascii="Times New Roman" w:eastAsia="Times New Roman" w:hAnsi="Times New Roman" w:cs="Times New Roman"/>
          <w:i/>
          <w:iCs/>
          <w:color w:val="2E2E2E"/>
          <w:sz w:val="24"/>
          <w:szCs w:val="24"/>
          <w:lang w:eastAsia="ru-RU"/>
        </w:rPr>
        <w:t>С должностной инструкцией ознакомлен (а), один экземпляр получил (а) на руки и обязуюсь хранить его на рабочем месте.</w:t>
      </w:r>
      <w:r w:rsidRPr="00664A4E">
        <w:rPr>
          <w:rFonts w:ascii="Times New Roman" w:eastAsia="Times New Roman" w:hAnsi="Times New Roman" w:cs="Times New Roman"/>
          <w:color w:val="2E2E2E"/>
          <w:sz w:val="24"/>
          <w:szCs w:val="24"/>
          <w:lang w:eastAsia="ru-RU"/>
        </w:rPr>
        <w:t> «___»__________202__г. _____________ /_______________________/</w:t>
      </w:r>
    </w:p>
    <w:p w:rsidR="00FA78C5" w:rsidRPr="00664A4E" w:rsidRDefault="00FA78C5" w:rsidP="00664A4E">
      <w:pPr>
        <w:spacing w:after="0" w:line="240" w:lineRule="auto"/>
        <w:rPr>
          <w:rFonts w:ascii="Times New Roman" w:hAnsi="Times New Roman" w:cs="Times New Roman"/>
          <w:sz w:val="24"/>
          <w:szCs w:val="24"/>
        </w:rPr>
      </w:pPr>
    </w:p>
    <w:sectPr w:rsidR="00FA78C5" w:rsidRPr="00664A4E" w:rsidSect="00FA78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688D"/>
    <w:multiLevelType w:val="multilevel"/>
    <w:tmpl w:val="68EE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84AD4"/>
    <w:multiLevelType w:val="multilevel"/>
    <w:tmpl w:val="B7C6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079D5"/>
    <w:multiLevelType w:val="multilevel"/>
    <w:tmpl w:val="4EE4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573C13"/>
    <w:multiLevelType w:val="multilevel"/>
    <w:tmpl w:val="DCBC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6B2954"/>
    <w:multiLevelType w:val="multilevel"/>
    <w:tmpl w:val="5C24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2F2233"/>
    <w:multiLevelType w:val="multilevel"/>
    <w:tmpl w:val="58CA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571F69"/>
    <w:multiLevelType w:val="multilevel"/>
    <w:tmpl w:val="B6E8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DE3C5C"/>
    <w:multiLevelType w:val="multilevel"/>
    <w:tmpl w:val="8898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0"/>
  </w:num>
  <w:num w:numId="5">
    <w:abstractNumId w:val="7"/>
  </w:num>
  <w:num w:numId="6">
    <w:abstractNumId w:val="3"/>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521B"/>
    <w:rsid w:val="0011247D"/>
    <w:rsid w:val="002D104D"/>
    <w:rsid w:val="003A55A1"/>
    <w:rsid w:val="00664A4E"/>
    <w:rsid w:val="008E733C"/>
    <w:rsid w:val="00D8521B"/>
    <w:rsid w:val="00FA78C5"/>
    <w:rsid w:val="00FC5E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8C5"/>
  </w:style>
  <w:style w:type="paragraph" w:styleId="1">
    <w:name w:val="heading 1"/>
    <w:basedOn w:val="a"/>
    <w:link w:val="10"/>
    <w:uiPriority w:val="9"/>
    <w:qFormat/>
    <w:rsid w:val="00D852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852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521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8521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852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8521B"/>
    <w:rPr>
      <w:i/>
      <w:iCs/>
    </w:rPr>
  </w:style>
  <w:style w:type="character" w:styleId="a5">
    <w:name w:val="Strong"/>
    <w:basedOn w:val="a0"/>
    <w:uiPriority w:val="22"/>
    <w:qFormat/>
    <w:rsid w:val="00D8521B"/>
    <w:rPr>
      <w:b/>
      <w:bCs/>
    </w:rPr>
  </w:style>
  <w:style w:type="paragraph" w:styleId="a6">
    <w:name w:val="No Spacing"/>
    <w:uiPriority w:val="1"/>
    <w:qFormat/>
    <w:rsid w:val="00FC5ED9"/>
    <w:pPr>
      <w:spacing w:after="0" w:line="240" w:lineRule="auto"/>
    </w:pPr>
    <w:rPr>
      <w:rFonts w:ascii="Calibri" w:eastAsia="Calibri" w:hAnsi="Calibri" w:cs="Times New Roman"/>
    </w:rPr>
  </w:style>
  <w:style w:type="table" w:styleId="a7">
    <w:name w:val="Table Grid"/>
    <w:basedOn w:val="a1"/>
    <w:uiPriority w:val="59"/>
    <w:rsid w:val="00FC5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5316785">
      <w:bodyDiv w:val="1"/>
      <w:marLeft w:val="0"/>
      <w:marRight w:val="0"/>
      <w:marTop w:val="0"/>
      <w:marBottom w:val="0"/>
      <w:divBdr>
        <w:top w:val="none" w:sz="0" w:space="0" w:color="auto"/>
        <w:left w:val="none" w:sz="0" w:space="0" w:color="auto"/>
        <w:bottom w:val="none" w:sz="0" w:space="0" w:color="auto"/>
        <w:right w:val="none" w:sz="0" w:space="0" w:color="auto"/>
      </w:divBdr>
    </w:div>
    <w:div w:id="1475296896">
      <w:bodyDiv w:val="1"/>
      <w:marLeft w:val="0"/>
      <w:marRight w:val="0"/>
      <w:marTop w:val="0"/>
      <w:marBottom w:val="0"/>
      <w:divBdr>
        <w:top w:val="none" w:sz="0" w:space="0" w:color="auto"/>
        <w:left w:val="none" w:sz="0" w:space="0" w:color="auto"/>
        <w:bottom w:val="none" w:sz="0" w:space="0" w:color="auto"/>
        <w:right w:val="none" w:sz="0" w:space="0" w:color="auto"/>
      </w:divBdr>
      <w:divsChild>
        <w:div w:id="1894074996">
          <w:marLeft w:val="0"/>
          <w:marRight w:val="0"/>
          <w:marTop w:val="0"/>
          <w:marBottom w:val="0"/>
          <w:divBdr>
            <w:top w:val="none" w:sz="0" w:space="0" w:color="auto"/>
            <w:left w:val="none" w:sz="0" w:space="0" w:color="auto"/>
            <w:bottom w:val="none" w:sz="0" w:space="0" w:color="auto"/>
            <w:right w:val="none" w:sz="0" w:space="0" w:color="auto"/>
          </w:divBdr>
        </w:div>
        <w:div w:id="1420709375">
          <w:marLeft w:val="0"/>
          <w:marRight w:val="0"/>
          <w:marTop w:val="0"/>
          <w:marBottom w:val="0"/>
          <w:divBdr>
            <w:top w:val="none" w:sz="0" w:space="0" w:color="auto"/>
            <w:left w:val="none" w:sz="0" w:space="0" w:color="auto"/>
            <w:bottom w:val="none" w:sz="0" w:space="0" w:color="auto"/>
            <w:right w:val="none" w:sz="0" w:space="0" w:color="auto"/>
          </w:divBdr>
          <w:divsChild>
            <w:div w:id="1160846497">
              <w:marLeft w:val="0"/>
              <w:marRight w:val="0"/>
              <w:marTop w:val="0"/>
              <w:marBottom w:val="0"/>
              <w:divBdr>
                <w:top w:val="none" w:sz="0" w:space="0" w:color="auto"/>
                <w:left w:val="none" w:sz="0" w:space="0" w:color="auto"/>
                <w:bottom w:val="none" w:sz="0" w:space="0" w:color="auto"/>
                <w:right w:val="none" w:sz="0" w:space="0" w:color="auto"/>
              </w:divBdr>
              <w:divsChild>
                <w:div w:id="5940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4333</Words>
  <Characters>24701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User112</dc:creator>
  <cp:lastModifiedBy>Asiou</cp:lastModifiedBy>
  <cp:revision>5</cp:revision>
  <dcterms:created xsi:type="dcterms:W3CDTF">2021-08-09T13:41:00Z</dcterms:created>
  <dcterms:modified xsi:type="dcterms:W3CDTF">2022-01-19T07:16:00Z</dcterms:modified>
</cp:coreProperties>
</file>