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C4" w:rsidRDefault="003428C4" w:rsidP="003428C4">
      <w:pPr>
        <w:ind w:firstLine="7230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3428C4" w:rsidRDefault="003428C4" w:rsidP="003428C4">
      <w:pPr>
        <w:ind w:firstLine="7230"/>
        <w:rPr>
          <w:sz w:val="26"/>
          <w:szCs w:val="26"/>
        </w:rPr>
      </w:pPr>
      <w:r>
        <w:rPr>
          <w:sz w:val="26"/>
          <w:szCs w:val="26"/>
        </w:rPr>
        <w:t>к письму образования</w:t>
      </w:r>
    </w:p>
    <w:p w:rsidR="003428C4" w:rsidRDefault="003428C4" w:rsidP="003428C4">
      <w:pPr>
        <w:ind w:firstLine="7230"/>
        <w:rPr>
          <w:sz w:val="26"/>
          <w:szCs w:val="26"/>
        </w:rPr>
      </w:pPr>
      <w:r>
        <w:rPr>
          <w:sz w:val="26"/>
          <w:szCs w:val="26"/>
        </w:rPr>
        <w:t>мэрии</w:t>
      </w:r>
    </w:p>
    <w:p w:rsidR="003428C4" w:rsidRDefault="003428C4" w:rsidP="003428C4">
      <w:pPr>
        <w:ind w:firstLine="7230"/>
        <w:rPr>
          <w:sz w:val="26"/>
          <w:szCs w:val="26"/>
        </w:rPr>
      </w:pPr>
    </w:p>
    <w:p w:rsidR="003428C4" w:rsidRDefault="003428C4" w:rsidP="003428C4">
      <w:pPr>
        <w:ind w:firstLine="7230"/>
        <w:rPr>
          <w:sz w:val="26"/>
          <w:szCs w:val="26"/>
        </w:rPr>
      </w:pPr>
      <w:r>
        <w:rPr>
          <w:sz w:val="26"/>
          <w:szCs w:val="26"/>
        </w:rPr>
        <w:t xml:space="preserve">Утвержден </w:t>
      </w:r>
    </w:p>
    <w:p w:rsidR="003428C4" w:rsidRPr="0039691F" w:rsidRDefault="003428C4" w:rsidP="003428C4">
      <w:pPr>
        <w:autoSpaceDE w:val="0"/>
        <w:autoSpaceDN w:val="0"/>
        <w:adjustRightInd w:val="0"/>
        <w:ind w:firstLine="7230"/>
        <w:rPr>
          <w:sz w:val="26"/>
          <w:szCs w:val="26"/>
        </w:rPr>
      </w:pPr>
      <w:r w:rsidRPr="0039691F">
        <w:rPr>
          <w:sz w:val="26"/>
          <w:szCs w:val="26"/>
        </w:rPr>
        <w:t>постановлени</w:t>
      </w:r>
      <w:r>
        <w:rPr>
          <w:sz w:val="26"/>
          <w:szCs w:val="26"/>
        </w:rPr>
        <w:t>ем</w:t>
      </w:r>
    </w:p>
    <w:p w:rsidR="003428C4" w:rsidRPr="0039691F" w:rsidRDefault="003428C4" w:rsidP="003428C4">
      <w:pPr>
        <w:autoSpaceDE w:val="0"/>
        <w:autoSpaceDN w:val="0"/>
        <w:adjustRightInd w:val="0"/>
        <w:ind w:firstLine="7230"/>
        <w:rPr>
          <w:sz w:val="26"/>
          <w:szCs w:val="26"/>
        </w:rPr>
      </w:pPr>
      <w:r w:rsidRPr="0039691F">
        <w:rPr>
          <w:sz w:val="26"/>
          <w:szCs w:val="26"/>
        </w:rPr>
        <w:t xml:space="preserve">мэра </w:t>
      </w:r>
      <w:proofErr w:type="gramStart"/>
      <w:r w:rsidRPr="0039691F">
        <w:rPr>
          <w:sz w:val="26"/>
          <w:szCs w:val="26"/>
        </w:rPr>
        <w:t>г</w:t>
      </w:r>
      <w:proofErr w:type="gramEnd"/>
      <w:r w:rsidRPr="0039691F">
        <w:rPr>
          <w:sz w:val="26"/>
          <w:szCs w:val="26"/>
        </w:rPr>
        <w:t>. Ярославля</w:t>
      </w:r>
    </w:p>
    <w:p w:rsidR="003428C4" w:rsidRDefault="003428C4" w:rsidP="003428C4">
      <w:pPr>
        <w:autoSpaceDE w:val="0"/>
        <w:autoSpaceDN w:val="0"/>
        <w:adjustRightInd w:val="0"/>
        <w:ind w:firstLine="7230"/>
        <w:rPr>
          <w:sz w:val="26"/>
          <w:szCs w:val="26"/>
        </w:rPr>
      </w:pPr>
      <w:r w:rsidRPr="0039691F">
        <w:rPr>
          <w:sz w:val="26"/>
          <w:szCs w:val="26"/>
        </w:rPr>
        <w:t>от 18.02.2009 N 428</w:t>
      </w:r>
    </w:p>
    <w:p w:rsidR="003428C4" w:rsidRPr="0039691F" w:rsidRDefault="003428C4" w:rsidP="003428C4">
      <w:pPr>
        <w:autoSpaceDE w:val="0"/>
        <w:autoSpaceDN w:val="0"/>
        <w:adjustRightInd w:val="0"/>
        <w:ind w:firstLine="7230"/>
        <w:rPr>
          <w:sz w:val="26"/>
          <w:szCs w:val="26"/>
        </w:rPr>
      </w:pPr>
      <w:r>
        <w:rPr>
          <w:sz w:val="26"/>
          <w:szCs w:val="26"/>
        </w:rPr>
        <w:t>(п</w:t>
      </w:r>
      <w:r w:rsidRPr="0039691F">
        <w:rPr>
          <w:sz w:val="26"/>
          <w:szCs w:val="26"/>
        </w:rPr>
        <w:t>риложение 16</w:t>
      </w:r>
      <w:r>
        <w:rPr>
          <w:sz w:val="26"/>
          <w:szCs w:val="26"/>
        </w:rPr>
        <w:t>)</w:t>
      </w:r>
    </w:p>
    <w:p w:rsidR="003428C4" w:rsidRPr="0039691F" w:rsidRDefault="003428C4" w:rsidP="003428C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428C4" w:rsidRPr="0039691F" w:rsidRDefault="003428C4" w:rsidP="003428C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9691F">
        <w:rPr>
          <w:b/>
          <w:bCs/>
          <w:sz w:val="26"/>
          <w:szCs w:val="26"/>
        </w:rPr>
        <w:t>ПОРЯДОК</w:t>
      </w:r>
    </w:p>
    <w:p w:rsidR="003428C4" w:rsidRPr="0039691F" w:rsidRDefault="003428C4" w:rsidP="003428C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9691F">
        <w:rPr>
          <w:b/>
          <w:bCs/>
          <w:sz w:val="26"/>
          <w:szCs w:val="26"/>
        </w:rPr>
        <w:t>ПРЕДОСТАВЛЕНИЯ ПИТАНИЯ ДЛЯ ОТДЕЛЬНЫХ КАТЕГОРИЙ УЧАЩИХСЯ МУНИЦИПАЛЬНЫХ</w:t>
      </w:r>
    </w:p>
    <w:p w:rsidR="003428C4" w:rsidRDefault="003428C4" w:rsidP="003428C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39691F">
        <w:rPr>
          <w:b/>
          <w:bCs/>
          <w:sz w:val="26"/>
          <w:szCs w:val="26"/>
        </w:rPr>
        <w:t>ОБЩЕОБРАЗОВАТЕЛЬНЫХ</w:t>
      </w:r>
      <w:proofErr w:type="gramEnd"/>
      <w:r w:rsidRPr="0039691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ОРГАНИЗАЦИЯ </w:t>
      </w:r>
      <w:r w:rsidRPr="0039691F">
        <w:rPr>
          <w:b/>
          <w:bCs/>
          <w:sz w:val="26"/>
          <w:szCs w:val="26"/>
        </w:rPr>
        <w:t>ГОРОДА ЯРОСЛАВЛЯ</w:t>
      </w:r>
    </w:p>
    <w:p w:rsidR="003428C4" w:rsidRPr="0039691F" w:rsidRDefault="003428C4" w:rsidP="003428C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3428C4" w:rsidRPr="00B10D3E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Par19"/>
      <w:bookmarkEnd w:id="0"/>
      <w:r w:rsidRPr="00B10D3E">
        <w:rPr>
          <w:sz w:val="26"/>
          <w:szCs w:val="26"/>
        </w:rPr>
        <w:t xml:space="preserve">1. </w:t>
      </w:r>
      <w:r w:rsidRPr="00B10D3E">
        <w:rPr>
          <w:rFonts w:cs="Calibri"/>
          <w:sz w:val="26"/>
          <w:szCs w:val="26"/>
        </w:rPr>
        <w:t>Право на предоставление питания в муниципальных общеобразовательных организациях города Ярославля (далее – общеобразовательные организации) имеют следующие категории учащихся</w:t>
      </w:r>
      <w:r w:rsidRPr="00B10D3E">
        <w:rPr>
          <w:sz w:val="26"/>
          <w:szCs w:val="26"/>
        </w:rPr>
        <w:t>:</w:t>
      </w:r>
    </w:p>
    <w:p w:rsidR="003428C4" w:rsidRPr="00B10D3E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10D3E">
        <w:rPr>
          <w:sz w:val="26"/>
          <w:szCs w:val="26"/>
        </w:rPr>
        <w:t>1) на бесплатной основе:</w:t>
      </w:r>
    </w:p>
    <w:p w:rsidR="003428C4" w:rsidRPr="00B10D3E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10D3E">
        <w:rPr>
          <w:sz w:val="26"/>
          <w:szCs w:val="26"/>
        </w:rPr>
        <w:t>- воспитанники государственных и муниципальных учреждений для детей-сирот и детей, оставшихся без попечения родителей;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10D3E">
        <w:rPr>
          <w:sz w:val="26"/>
          <w:szCs w:val="26"/>
        </w:rPr>
        <w:t>- дети, один из родителей (законных представителей) которых является неработающим инвалидом 1</w:t>
      </w:r>
      <w:r>
        <w:rPr>
          <w:sz w:val="26"/>
          <w:szCs w:val="26"/>
        </w:rPr>
        <w:t xml:space="preserve"> или 2 группы;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дети, один из родителей (законных представителей) которых относится к категории граждан, подвергшихся воздействию радиации вследствие катастрофы на Чернобыльской АЭС, аварии на ПО "Маяк" и сбросов радиоактивных отходов в реку </w:t>
      </w:r>
      <w:proofErr w:type="spellStart"/>
      <w:r>
        <w:rPr>
          <w:sz w:val="26"/>
          <w:szCs w:val="26"/>
        </w:rPr>
        <w:t>Теча</w:t>
      </w:r>
      <w:proofErr w:type="spellEnd"/>
      <w:r>
        <w:rPr>
          <w:sz w:val="26"/>
          <w:szCs w:val="26"/>
        </w:rPr>
        <w:t>, а также ядерных испытаний на Семипалатинском полигоне, либо граждан из подразделений особого риска;</w:t>
      </w:r>
      <w:proofErr w:type="gramEnd"/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дети, один из родителей (законных представителей) которых погиб в местах ведения боевых действий;</w:t>
      </w:r>
    </w:p>
    <w:p w:rsidR="003428C4" w:rsidRPr="003534A5" w:rsidRDefault="003428C4" w:rsidP="003428C4">
      <w:pPr>
        <w:autoSpaceDE w:val="0"/>
        <w:autoSpaceDN w:val="0"/>
        <w:adjustRightInd w:val="0"/>
        <w:ind w:firstLine="540"/>
        <w:jc w:val="both"/>
        <w:rPr>
          <w:color w:val="4F6228"/>
          <w:sz w:val="26"/>
          <w:szCs w:val="26"/>
        </w:rPr>
      </w:pPr>
      <w:r w:rsidRPr="003534A5">
        <w:rPr>
          <w:color w:val="4F6228"/>
          <w:sz w:val="26"/>
          <w:szCs w:val="26"/>
          <w:highlight w:val="yellow"/>
        </w:rPr>
        <w:t>абзац утратил силу с 01.09.2019;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воспитанники, проживающие в образовательных организациях для детей, нуждающихся в психолого-педагогической и медико-социальной помощи;</w:t>
      </w:r>
    </w:p>
    <w:p w:rsidR="003428C4" w:rsidRPr="00F820A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с 50% оплатой - дети одиноких матерей, т.е. дети, у которых в свидетельстве о рождении сведения об отце </w:t>
      </w:r>
      <w:r w:rsidRPr="00F820A4">
        <w:rPr>
          <w:sz w:val="26"/>
          <w:szCs w:val="26"/>
        </w:rPr>
        <w:t>отсутствуют либо записаны со слов матери.</w:t>
      </w:r>
    </w:p>
    <w:p w:rsidR="003428C4" w:rsidRPr="008916BF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16BF">
        <w:rPr>
          <w:sz w:val="26"/>
          <w:szCs w:val="26"/>
        </w:rPr>
        <w:t>Право на получение указанной меры социальной поддержки сохраняется за детьми одинокой матери при вступлении одинокой матери в брак, а также при установлении над ними опеки (попечительства).</w:t>
      </w:r>
    </w:p>
    <w:p w:rsidR="003428C4" w:rsidRPr="00F820A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16BF">
        <w:rPr>
          <w:sz w:val="26"/>
          <w:szCs w:val="26"/>
        </w:rPr>
        <w:t xml:space="preserve">3) Право на получение мер социальной поддержки, установленных  подпунктами 1 и 2 настоящего пункта, сохраняется за учащимися, </w:t>
      </w:r>
      <w:r w:rsidRPr="008916BF">
        <w:rPr>
          <w:rFonts w:cs="Calibri"/>
          <w:sz w:val="26"/>
          <w:szCs w:val="26"/>
        </w:rPr>
        <w:t xml:space="preserve">достигшими возраста 18 лет и продолжающими </w:t>
      </w:r>
      <w:proofErr w:type="gramStart"/>
      <w:r w:rsidRPr="008916BF">
        <w:rPr>
          <w:rFonts w:cs="Calibri"/>
          <w:sz w:val="26"/>
          <w:szCs w:val="26"/>
        </w:rPr>
        <w:t>обучение по</w:t>
      </w:r>
      <w:proofErr w:type="gramEnd"/>
      <w:r w:rsidRPr="008916BF">
        <w:rPr>
          <w:rFonts w:cs="Calibri"/>
          <w:sz w:val="26"/>
          <w:szCs w:val="26"/>
        </w:rPr>
        <w:t xml:space="preserve"> очной форме обучения в общеобразовательной организации до окончания обучения</w:t>
      </w:r>
      <w:r>
        <w:rPr>
          <w:rFonts w:cs="Calibri"/>
        </w:rPr>
        <w:t>.</w:t>
      </w:r>
    </w:p>
    <w:p w:rsidR="003428C4" w:rsidRPr="009D7F60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820A4">
        <w:rPr>
          <w:sz w:val="26"/>
          <w:szCs w:val="26"/>
        </w:rPr>
        <w:t xml:space="preserve">2. Предоставление питания учащимся, указанным в пункте 1 Порядка, осуществляется по месту их обучения </w:t>
      </w:r>
      <w:r w:rsidRPr="0039691F">
        <w:rPr>
          <w:rFonts w:cs="Calibri"/>
          <w:sz w:val="26"/>
          <w:szCs w:val="26"/>
        </w:rPr>
        <w:t>исходя из денежной нормы на питание учащихся</w:t>
      </w:r>
      <w:r>
        <w:rPr>
          <w:rFonts w:cs="Calibri"/>
        </w:rPr>
        <w:t xml:space="preserve">, </w:t>
      </w:r>
      <w:r w:rsidRPr="009D7F60">
        <w:rPr>
          <w:rFonts w:cs="Calibri"/>
          <w:sz w:val="26"/>
          <w:szCs w:val="26"/>
        </w:rPr>
        <w:t>установленной муниципальным</w:t>
      </w:r>
      <w:r w:rsidRPr="009D7F60">
        <w:rPr>
          <w:sz w:val="26"/>
          <w:szCs w:val="26"/>
        </w:rPr>
        <w:t xml:space="preserve"> правовым актом мэрии города Ярославля, и в денежной форме не компенсируется.</w:t>
      </w:r>
    </w:p>
    <w:p w:rsidR="003428C4" w:rsidRPr="009D7F60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D7F60">
        <w:rPr>
          <w:sz w:val="26"/>
          <w:szCs w:val="26"/>
        </w:rPr>
        <w:t xml:space="preserve">3. </w:t>
      </w:r>
      <w:proofErr w:type="gramStart"/>
      <w:r w:rsidRPr="009D7F60">
        <w:rPr>
          <w:rFonts w:cs="Calibri"/>
          <w:sz w:val="26"/>
          <w:szCs w:val="26"/>
        </w:rPr>
        <w:t xml:space="preserve">В случае если учащийся имеет право на получение питания по двум и более основаниям, установленным муниципальным правовым актом, определяющим дополнительные меры социальной поддержки отдельных категорий граждан, </w:t>
      </w:r>
      <w:r w:rsidRPr="009D7F60">
        <w:rPr>
          <w:rFonts w:cs="Calibri"/>
          <w:sz w:val="26"/>
          <w:szCs w:val="26"/>
        </w:rPr>
        <w:lastRenderedPageBreak/>
        <w:t>предоставление питания осуществляется по одному из оснований по выбору родителя (законного представителя) либо самого учащегося, достигшего возраста 18 лет, а в отношении воспитанников, проживающих в образовательных организациях для детей, нуждающихся в психолого-педагогической и медико-социальной</w:t>
      </w:r>
      <w:proofErr w:type="gramEnd"/>
      <w:r w:rsidRPr="009D7F60">
        <w:rPr>
          <w:rFonts w:cs="Calibri"/>
          <w:sz w:val="26"/>
          <w:szCs w:val="26"/>
        </w:rPr>
        <w:t xml:space="preserve"> помощи, - по выбору руководителя образовательной организации</w:t>
      </w:r>
      <w:r w:rsidRPr="009D7F60">
        <w:rPr>
          <w:sz w:val="26"/>
          <w:szCs w:val="26"/>
        </w:rPr>
        <w:t>.</w:t>
      </w:r>
    </w:p>
    <w:p w:rsidR="003428C4" w:rsidRPr="009D7F60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" w:name="Par32"/>
      <w:bookmarkEnd w:id="1"/>
      <w:r w:rsidRPr="009D7F60">
        <w:rPr>
          <w:sz w:val="26"/>
          <w:szCs w:val="26"/>
        </w:rPr>
        <w:t>4. Для предоставления питания заявитель представляет в общеобразовательную организацию: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D7F60">
        <w:rPr>
          <w:sz w:val="26"/>
          <w:szCs w:val="26"/>
        </w:rPr>
        <w:t>заявление о предоставлении</w:t>
      </w:r>
      <w:r>
        <w:rPr>
          <w:sz w:val="26"/>
          <w:szCs w:val="26"/>
        </w:rPr>
        <w:t xml:space="preserve"> питания;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следующие документы:</w:t>
      </w:r>
    </w:p>
    <w:p w:rsidR="003428C4" w:rsidRPr="00CD2127" w:rsidRDefault="003428C4" w:rsidP="003428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для воспитанников государственных и муниципальных образовательных учреждений для детей-сирот и детей, оставшихся без попечения родителей, и воспитанников, проживающих в образовательных организациях для детей, </w:t>
      </w:r>
      <w:r w:rsidRPr="00CD2127">
        <w:rPr>
          <w:sz w:val="26"/>
          <w:szCs w:val="26"/>
        </w:rPr>
        <w:t>нуждающихся в психолого-педагогической и медико-социальной помощи:</w:t>
      </w:r>
    </w:p>
    <w:p w:rsidR="003428C4" w:rsidRPr="00CD2127" w:rsidRDefault="003428C4" w:rsidP="003428C4">
      <w:pPr>
        <w:pStyle w:val="ConsPlusNormal"/>
        <w:ind w:firstLine="539"/>
        <w:jc w:val="both"/>
      </w:pPr>
      <w:proofErr w:type="gramStart"/>
      <w:r w:rsidRPr="00CD2127">
        <w:t xml:space="preserve">свидетельство о рождении или паспорт ребенка и </w:t>
      </w:r>
      <w:r w:rsidRPr="002A1C42">
        <w:rPr>
          <w:highlight w:val="yellow"/>
        </w:rPr>
        <w:t>страховое свидетельство государственного пенсионного страхования ребенка (детей), зачисленного (зачисленных) в общеобразовательную организацию;</w:t>
      </w:r>
      <w:proofErr w:type="gramEnd"/>
    </w:p>
    <w:p w:rsidR="003428C4" w:rsidRPr="00CD2127" w:rsidRDefault="003428C4" w:rsidP="003428C4">
      <w:pPr>
        <w:pStyle w:val="ConsPlusNormal"/>
        <w:ind w:firstLine="540"/>
        <w:jc w:val="both"/>
      </w:pPr>
      <w:r w:rsidRPr="00CD2127">
        <w:t xml:space="preserve">приказ (выписка из приказа) о приеме ребенка в государственное или муниципальное образовательное учреждение для детей-сирот и детей, оставшихся без попечения родителей, или в образовательную организацию для детей, нуждающихся в психолого-педагогической и медико-социальной помощи, и </w:t>
      </w:r>
      <w:r w:rsidRPr="002A1C42">
        <w:rPr>
          <w:highlight w:val="yellow"/>
        </w:rPr>
        <w:t>страховое свидетельство государственного пенсионного страхования законного представителя ребенка</w:t>
      </w:r>
      <w:r w:rsidRPr="00CD2127">
        <w:t>;</w:t>
      </w:r>
    </w:p>
    <w:p w:rsidR="003428C4" w:rsidRPr="003E7D1A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7D1A">
        <w:rPr>
          <w:sz w:val="26"/>
          <w:szCs w:val="26"/>
        </w:rPr>
        <w:t>2) для остальных категорий учащихся, указанных в пункте 1 Порядка:</w:t>
      </w:r>
    </w:p>
    <w:p w:rsidR="003428C4" w:rsidRPr="003E7D1A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7D1A">
        <w:rPr>
          <w:sz w:val="26"/>
          <w:szCs w:val="26"/>
        </w:rPr>
        <w:t xml:space="preserve">документ, удостоверяющий личность заявителя, и </w:t>
      </w:r>
      <w:r w:rsidRPr="002A1C42">
        <w:rPr>
          <w:sz w:val="26"/>
          <w:szCs w:val="26"/>
          <w:highlight w:val="yellow"/>
        </w:rPr>
        <w:t>его страховое свидетельство государственного пенсионного страхования;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3E7D1A">
        <w:rPr>
          <w:sz w:val="26"/>
          <w:szCs w:val="26"/>
        </w:rPr>
        <w:t>свидетельство о браке (свидетельство о расторжении брака либо иной документ, подтверждающий смену фамилии, имени, отчества (последнее - при наличии) заявителя) в</w:t>
      </w:r>
      <w:r>
        <w:rPr>
          <w:sz w:val="26"/>
          <w:szCs w:val="26"/>
        </w:rPr>
        <w:t xml:space="preserve"> случае несоответствия в свидетельстве о рождении ребенка, получающего питание, и в документе, удостоверяющем личность заявителя, фамилии, имени, отчества (последнее - при наличии) родителя;</w:t>
      </w:r>
      <w:proofErr w:type="gramEnd"/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свидетельство о рождении или паспорт ребенка (не предоставляются в случае обращения за предоставлением питания самого учащегося, достигшего возраста 18 лет), а в случае обращения за предоставлением питания ребенку из числа детей одиноких матерей - свидетельство о рождении ребенка и паспорт (при достижении им возраста 14 лет);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документ, подтверждающий регистрацию учащегося на территории города Ярославля по месту жительства или по месту пребывания (не предоставляется в случае наличия отметки о регистрации в паспорте учащегося);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документ органа опеки и попечительства об установлении над ребенком опеки (попечительства) (в случае установления над ребенком опеки (попечительства);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иные документы, подтверждающие право на предоставление питания:</w:t>
      </w:r>
    </w:p>
    <w:p w:rsidR="003428C4" w:rsidRPr="003E7D1A" w:rsidRDefault="003428C4" w:rsidP="003428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для детей, один из родителей (законных представителей) которых является неработающим инвалидом 1 или 2 группы, - удостоверение или справка (выписка из акта), выдаваемые федеральным государственным учреждением медико-социальной экспертизы (ранее - врачебно-трудовыми экспертными комиссиями), подтверждающие факт установления инвалидности, и трудовая книжка (трудовая книжка не предоставляется при предъявлении медицинского заключения, выдаваемого федеральным государственным учреждением медико-социальной экспертизы о признании полностью неспособным к трудовой деятельности, либо</w:t>
      </w:r>
      <w:proofErr w:type="gramEnd"/>
      <w:r>
        <w:rPr>
          <w:sz w:val="26"/>
          <w:szCs w:val="26"/>
        </w:rPr>
        <w:t xml:space="preserve"> выписки из лицевого счета застрахованного лица установленного образца, выдаваемой </w:t>
      </w:r>
      <w:r w:rsidRPr="003E7D1A">
        <w:rPr>
          <w:sz w:val="26"/>
          <w:szCs w:val="26"/>
        </w:rPr>
        <w:t xml:space="preserve">региональными отделениями Пенсионного фонда Российской Федерации, содержащей нулевые значения расчетного пенсионного капитала в </w:t>
      </w:r>
      <w:r w:rsidRPr="003E7D1A">
        <w:rPr>
          <w:sz w:val="26"/>
          <w:szCs w:val="26"/>
        </w:rPr>
        <w:lastRenderedPageBreak/>
        <w:t xml:space="preserve">разделе "Сведения о состоянии расчетного пенсионного капитала" в предшествующем периоде получения питания, а для вновь </w:t>
      </w:r>
      <w:proofErr w:type="gramStart"/>
      <w:r w:rsidRPr="003E7D1A">
        <w:rPr>
          <w:sz w:val="26"/>
          <w:szCs w:val="26"/>
        </w:rPr>
        <w:t>подавших</w:t>
      </w:r>
      <w:proofErr w:type="gramEnd"/>
      <w:r w:rsidRPr="003E7D1A">
        <w:rPr>
          <w:sz w:val="26"/>
          <w:szCs w:val="26"/>
        </w:rPr>
        <w:t xml:space="preserve"> заявление на получение питания - в месяце, предшествующем месяцу обращения за питанием);</w:t>
      </w:r>
    </w:p>
    <w:p w:rsidR="003428C4" w:rsidRPr="003E7D1A" w:rsidRDefault="003428C4" w:rsidP="003428C4">
      <w:pPr>
        <w:pStyle w:val="ConsPlusNormal"/>
        <w:ind w:firstLine="539"/>
        <w:jc w:val="both"/>
      </w:pPr>
      <w:proofErr w:type="gramStart"/>
      <w:r w:rsidRPr="003E7D1A">
        <w:t xml:space="preserve">- для детей, один из родителей (законных представителей) которых относится к категории граждан, подвергшихся воздействию радиации вследствие катастрофы на Чернобыльской АЭС, аварии на ПО «Маяк» и сбросов радиоактивных отходов в реку </w:t>
      </w:r>
      <w:proofErr w:type="spellStart"/>
      <w:r w:rsidRPr="003E7D1A">
        <w:t>Теча</w:t>
      </w:r>
      <w:proofErr w:type="spellEnd"/>
      <w:r w:rsidRPr="003E7D1A">
        <w:t xml:space="preserve">, а также ядерных испытаний на Семипалатинском полигоне, </w:t>
      </w:r>
      <w:r w:rsidRPr="002A1C42">
        <w:rPr>
          <w:highlight w:val="yellow"/>
        </w:rPr>
        <w:t>либо граждан из подразделений особого риска - удостоверение, выдаваемое уполномоченными федеральными органами исполнительной власти, органами исполнительной власти субъектов Российской Федерации или органами в</w:t>
      </w:r>
      <w:proofErr w:type="gramEnd"/>
      <w:r w:rsidRPr="002A1C42">
        <w:rPr>
          <w:highlight w:val="yellow"/>
        </w:rPr>
        <w:t xml:space="preserve"> сфере социальной защиты населения, а</w:t>
      </w:r>
      <w:r w:rsidRPr="003E7D1A">
        <w:t xml:space="preserve"> в случае смерти родителя (законного представителя), отнесенного к категории граждан, подвергшихся воздействию радиации, - также свидетельство о смерти;</w:t>
      </w:r>
    </w:p>
    <w:p w:rsidR="003428C4" w:rsidRPr="003E7D1A" w:rsidRDefault="003428C4" w:rsidP="003428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3E7D1A">
        <w:rPr>
          <w:sz w:val="26"/>
          <w:szCs w:val="26"/>
        </w:rPr>
        <w:t>- для детей, один из родителей (законных представителей) которых погиб в местах ведения боевых действий, - свидетельство о смерти родителя (законного представителя) и документ, подтверждающий исполнение им обязанностей военной службы (служебных обязанностей) в местах ведения боевых действий, перечень которых установлен Федеральным законом от 12.01.1995 N 5-ФЗ "О ветеранах";</w:t>
      </w:r>
    </w:p>
    <w:p w:rsidR="003428C4" w:rsidRDefault="003428C4" w:rsidP="003428C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3E7D1A">
        <w:rPr>
          <w:sz w:val="26"/>
          <w:szCs w:val="26"/>
        </w:rPr>
        <w:t>- для детей одиноких матерей - свидетельство</w:t>
      </w:r>
      <w:r>
        <w:rPr>
          <w:sz w:val="26"/>
          <w:szCs w:val="26"/>
        </w:rPr>
        <w:t xml:space="preserve"> об усыновлении (удочерении) или документ органа записи актов гражданского состояния о том, что в свидетельство о рождении ребенка об отце записаны со слов матери, в случае если в свидетельстве о рождении ребенка имеется запись об отце.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Одновременно с предоставлением указанных документов предоставляются их копии, заверенные в установленным порядке.</w:t>
      </w:r>
      <w:proofErr w:type="gramEnd"/>
      <w:r>
        <w:rPr>
          <w:sz w:val="26"/>
          <w:szCs w:val="26"/>
        </w:rPr>
        <w:t xml:space="preserve"> Копии документов могут быть заверены работником общеобразовательной организации, принявшей заявление, при предоставлении оригиналов.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оригиналы документов составлены на иностранном языке, они предоставляются с заверенным в установленном порядке переводом на русский язык.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 Заявление и документы регистрируются общеобразовательной организацией.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" w:name="Par52"/>
      <w:bookmarkEnd w:id="2"/>
      <w:r>
        <w:rPr>
          <w:sz w:val="26"/>
          <w:szCs w:val="26"/>
        </w:rPr>
        <w:t>6. Решение о предоставлении питания или об отказе в его предоставлении принимается руководителем общеобразовательной организации в течение 3 рабочих дней со дня регистрации заявления и документов и оформляется приказом.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отказа в предоставлении питания является непредставление документов, предусмотренных пунктом 4 Порядка.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 принятом решении заявитель уведомляется в течение 3 рабочих дней со дня принятия решения.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7. В случае принятия решения о предоставлении питания питание предоставляется в течение периода, указанного в заявлении, но не более чем до конца текущего учебного года. При этом питание на бесплатной основе предоставляется учащемуся с учебного дня, следующего за днем принятия решения, а питание с 50% оплатой - со дня подтверждения заявителем 50% оплаты за питание за период, указанный в пункте 9 Порядка.</w:t>
      </w:r>
    </w:p>
    <w:p w:rsidR="003428C4" w:rsidRPr="008E7DCF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Предоставление питания на бесплатной основе осуществляется за счет средств городского бюджета, а предоставление питания с 50% </w:t>
      </w:r>
      <w:r w:rsidRPr="008E7DCF">
        <w:rPr>
          <w:sz w:val="26"/>
          <w:szCs w:val="26"/>
        </w:rPr>
        <w:t>оплатой - за счет средств городского бюджета и средств заявителя.</w:t>
      </w:r>
    </w:p>
    <w:p w:rsidR="003428C4" w:rsidRPr="002A1C42" w:rsidRDefault="003428C4" w:rsidP="003428C4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  <w:bookmarkStart w:id="3" w:name="Par57"/>
      <w:bookmarkEnd w:id="3"/>
      <w:r w:rsidRPr="008E7DCF">
        <w:rPr>
          <w:sz w:val="26"/>
          <w:szCs w:val="26"/>
        </w:rPr>
        <w:t>9</w:t>
      </w:r>
      <w:r w:rsidRPr="002A1C42">
        <w:rPr>
          <w:sz w:val="26"/>
          <w:szCs w:val="26"/>
          <w:highlight w:val="yellow"/>
        </w:rPr>
        <w:t>. Для предоставления питания с 50% оплатой общеобразовательная организация оформляет лицевой счет для каждого учащегося, в отношении которого принято решение о предоставлении питания с 50% оплатой.</w:t>
      </w:r>
    </w:p>
    <w:p w:rsidR="003428C4" w:rsidRPr="002A1C42" w:rsidRDefault="003428C4" w:rsidP="003428C4">
      <w:pPr>
        <w:pStyle w:val="ConsPlusNormal"/>
        <w:ind w:firstLine="709"/>
        <w:jc w:val="both"/>
        <w:rPr>
          <w:highlight w:val="yellow"/>
        </w:rPr>
      </w:pPr>
      <w:r w:rsidRPr="002A1C42">
        <w:rPr>
          <w:highlight w:val="yellow"/>
        </w:rPr>
        <w:t>Пополнение лицевого счета учащегося может быть произведено путем перевода денежных средств:</w:t>
      </w:r>
    </w:p>
    <w:p w:rsidR="003428C4" w:rsidRPr="002A1C42" w:rsidRDefault="003428C4" w:rsidP="003428C4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  <w:r w:rsidRPr="002A1C42">
        <w:rPr>
          <w:sz w:val="26"/>
          <w:szCs w:val="26"/>
          <w:highlight w:val="yellow"/>
        </w:rPr>
        <w:t>- на основании квитанции, оформленной общеобразовательной организацией;</w:t>
      </w:r>
    </w:p>
    <w:p w:rsidR="003428C4" w:rsidRPr="002A1C42" w:rsidRDefault="003428C4" w:rsidP="003428C4">
      <w:pPr>
        <w:pStyle w:val="ConsPlusNormal"/>
        <w:ind w:firstLine="709"/>
        <w:jc w:val="both"/>
        <w:rPr>
          <w:highlight w:val="yellow"/>
        </w:rPr>
      </w:pPr>
      <w:r w:rsidRPr="002A1C42">
        <w:rPr>
          <w:highlight w:val="yellow"/>
        </w:rPr>
        <w:lastRenderedPageBreak/>
        <w:t>- на основании информации о состоянии баланса лицевого счета учащегося, полученной родителями (законными представителями) в личном кабинете, открытом оператором по переводу денежных сре</w:t>
      </w:r>
      <w:proofErr w:type="gramStart"/>
      <w:r w:rsidRPr="002A1C42">
        <w:rPr>
          <w:highlight w:val="yellow"/>
        </w:rPr>
        <w:t>дств в с</w:t>
      </w:r>
      <w:proofErr w:type="gramEnd"/>
      <w:r w:rsidRPr="002A1C42">
        <w:rPr>
          <w:highlight w:val="yellow"/>
        </w:rPr>
        <w:t>истеме учета питания, применяемой в общеобразовательной организации.</w:t>
      </w:r>
    </w:p>
    <w:p w:rsidR="003428C4" w:rsidRPr="002A1C42" w:rsidRDefault="003428C4" w:rsidP="003428C4">
      <w:pPr>
        <w:pStyle w:val="ConsPlusNormal"/>
        <w:ind w:firstLine="709"/>
        <w:jc w:val="both"/>
        <w:rPr>
          <w:highlight w:val="yellow"/>
        </w:rPr>
      </w:pPr>
      <w:proofErr w:type="gramStart"/>
      <w:r w:rsidRPr="002A1C42">
        <w:rPr>
          <w:highlight w:val="yellow"/>
        </w:rPr>
        <w:t>При пополнении лицевого счета на основании квитанции об оплате общеобразовательная организация ежемесячно в срок не позднее 5 числа месяца, в котором учащемуся предоставляется питание (далее - текущий месяц) (для вновь подавших заявление на предоставление питания с 50% оплатой - в течение 3 рабочих дней со дня принятия решения о предоставлении питания с 50% оплатой) оформляет квитанцию об оплате.</w:t>
      </w:r>
      <w:proofErr w:type="gramEnd"/>
    </w:p>
    <w:p w:rsidR="003428C4" w:rsidRPr="002A1C42" w:rsidRDefault="003428C4" w:rsidP="003428C4">
      <w:pPr>
        <w:pStyle w:val="ConsPlusNormal"/>
        <w:ind w:firstLine="709"/>
        <w:jc w:val="both"/>
        <w:rPr>
          <w:highlight w:val="yellow"/>
        </w:rPr>
      </w:pPr>
      <w:proofErr w:type="gramStart"/>
      <w:r w:rsidRPr="002A1C42">
        <w:rPr>
          <w:highlight w:val="yellow"/>
        </w:rPr>
        <w:t>Внесение платы за питание осуществляется в размере 50% денежной нормы, установленной муниципальным правовым актом мэрии города Ярославля на питание одного учащегося в день, за учебные дни текущего месяца и 10 учебных дней месяца, следующего за текущим, за вычетом оплаченного питания за учебные дни предыдущих месяцев, в которых учащийся отсутствовал.</w:t>
      </w:r>
      <w:proofErr w:type="gramEnd"/>
    </w:p>
    <w:p w:rsidR="003428C4" w:rsidRPr="002A1C42" w:rsidRDefault="003428C4" w:rsidP="003428C4">
      <w:pPr>
        <w:pStyle w:val="ConsPlusNormal"/>
        <w:ind w:firstLine="709"/>
        <w:jc w:val="both"/>
        <w:rPr>
          <w:highlight w:val="yellow"/>
        </w:rPr>
      </w:pPr>
      <w:r w:rsidRPr="002A1C42">
        <w:rPr>
          <w:highlight w:val="yellow"/>
        </w:rPr>
        <w:t>Внесение платы за питание осуществляется ежемесячно не позднее 8 числа, а для вновь обратившихся за предоставлением указанной меры социальной поддержки - в течение 3 рабочих дней со дня получения квитанции об оплате.</w:t>
      </w:r>
    </w:p>
    <w:p w:rsidR="003428C4" w:rsidRPr="002A1C42" w:rsidRDefault="003428C4" w:rsidP="003428C4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  <w:r w:rsidRPr="002A1C42">
        <w:rPr>
          <w:sz w:val="26"/>
          <w:szCs w:val="26"/>
          <w:highlight w:val="yellow"/>
        </w:rPr>
        <w:t>Внесение платы за питание подтверждается квитанцией об оплате, предоставляемой заявителем в общеобразовательную организацию, либо иным документом, подтверждающим внесение платы.</w:t>
      </w:r>
    </w:p>
    <w:p w:rsidR="003428C4" w:rsidRPr="002A1C42" w:rsidRDefault="003428C4" w:rsidP="003428C4">
      <w:pPr>
        <w:pStyle w:val="ConsPlusNormal"/>
        <w:ind w:firstLine="709"/>
        <w:jc w:val="both"/>
        <w:rPr>
          <w:highlight w:val="yellow"/>
        </w:rPr>
      </w:pPr>
      <w:proofErr w:type="gramStart"/>
      <w:r w:rsidRPr="002A1C42">
        <w:rPr>
          <w:highlight w:val="yellow"/>
        </w:rPr>
        <w:t>При пополнении лицевого счета учащегося на основании информации о состоянии баланса лицевого счета учащегося, полученной родителями (законными представителями) учащегося в личном кабинете, открытом в системе учета питания, применяемой в общеобразовательной организации, родители (законные представители) учащегося поддерживают положительный баланс лицевого счета учащегося, своевременно и в необходимом объеме осуществляя пополнение указанного лицевого счета.</w:t>
      </w:r>
      <w:proofErr w:type="gramEnd"/>
    </w:p>
    <w:p w:rsidR="003428C4" w:rsidRPr="002A1C42" w:rsidRDefault="003428C4" w:rsidP="003428C4">
      <w:pPr>
        <w:pStyle w:val="ConsPlusNormal"/>
        <w:ind w:firstLine="709"/>
        <w:jc w:val="both"/>
        <w:rPr>
          <w:highlight w:val="yellow"/>
        </w:rPr>
      </w:pPr>
      <w:r w:rsidRPr="002A1C42">
        <w:rPr>
          <w:highlight w:val="yellow"/>
        </w:rPr>
        <w:t>Пополнение лицевого счета учащегося на основании информации о состоянии баланса лицевого счета учащегося, полученной родителями (законными представителями) учащегося в личном кабинете, открытом в системе учета питания, применяемой в общеобразовательной организации, подтверждается одним из следующих способов:</w:t>
      </w:r>
    </w:p>
    <w:p w:rsidR="003428C4" w:rsidRPr="002A1C42" w:rsidRDefault="003428C4" w:rsidP="003428C4">
      <w:pPr>
        <w:pStyle w:val="ConsPlusNormal"/>
        <w:ind w:firstLine="709"/>
        <w:jc w:val="both"/>
        <w:rPr>
          <w:highlight w:val="yellow"/>
        </w:rPr>
      </w:pPr>
      <w:r w:rsidRPr="002A1C42">
        <w:rPr>
          <w:highlight w:val="yellow"/>
        </w:rPr>
        <w:t>- выпиской из счета физического лица, предоставленной оператором по переводу денежных средств;</w:t>
      </w:r>
    </w:p>
    <w:p w:rsidR="003428C4" w:rsidRPr="002A1C42" w:rsidRDefault="003428C4" w:rsidP="003428C4">
      <w:pPr>
        <w:pStyle w:val="ConsPlusNormal"/>
        <w:ind w:firstLine="709"/>
        <w:jc w:val="both"/>
        <w:rPr>
          <w:highlight w:val="yellow"/>
        </w:rPr>
      </w:pPr>
      <w:r w:rsidRPr="002A1C42">
        <w:rPr>
          <w:highlight w:val="yellow"/>
        </w:rPr>
        <w:t>- квитанцией об оплате питания, полученной в электронном виде;</w:t>
      </w:r>
    </w:p>
    <w:p w:rsidR="003428C4" w:rsidRPr="002A1C42" w:rsidRDefault="003428C4" w:rsidP="003428C4">
      <w:pPr>
        <w:pStyle w:val="ConsPlusNormal"/>
        <w:ind w:firstLine="709"/>
        <w:jc w:val="both"/>
        <w:rPr>
          <w:highlight w:val="yellow"/>
        </w:rPr>
      </w:pPr>
      <w:r w:rsidRPr="002A1C42">
        <w:rPr>
          <w:highlight w:val="yellow"/>
        </w:rPr>
        <w:t>- информацией о переводе денежных средств, полученной от оператора по переводу денежных средств;</w:t>
      </w:r>
    </w:p>
    <w:p w:rsidR="003428C4" w:rsidRPr="002A1C42" w:rsidRDefault="003428C4" w:rsidP="003428C4">
      <w:pPr>
        <w:pStyle w:val="ConsPlusNormal"/>
        <w:ind w:firstLine="709"/>
        <w:jc w:val="both"/>
        <w:rPr>
          <w:highlight w:val="yellow"/>
        </w:rPr>
      </w:pPr>
      <w:r w:rsidRPr="002A1C42">
        <w:rPr>
          <w:highlight w:val="yellow"/>
        </w:rPr>
        <w:t>- информацией о пополнении баланса лицевого счета учащегося, полученной от оператора системы учета питания, применяемой в общеобразовательной организации.</w:t>
      </w:r>
    </w:p>
    <w:p w:rsidR="003428C4" w:rsidRPr="002A1C42" w:rsidRDefault="003428C4" w:rsidP="003428C4">
      <w:pPr>
        <w:pStyle w:val="ConsPlusNormal"/>
        <w:ind w:firstLine="709"/>
        <w:jc w:val="both"/>
        <w:rPr>
          <w:highlight w:val="yellow"/>
        </w:rPr>
      </w:pPr>
      <w:r w:rsidRPr="002A1C42">
        <w:rPr>
          <w:highlight w:val="yellow"/>
        </w:rPr>
        <w:t>Внесение платы за питание осуществляется заявителем в безналичной форме через организации федеральной почтовой связи либо кредитные организации, терминалы оплаты, платежные системы.</w:t>
      </w:r>
    </w:p>
    <w:p w:rsidR="003428C4" w:rsidRPr="002A1C42" w:rsidRDefault="003428C4" w:rsidP="003428C4">
      <w:pPr>
        <w:pStyle w:val="ConsPlusNormal"/>
        <w:ind w:firstLine="709"/>
        <w:jc w:val="both"/>
        <w:rPr>
          <w:highlight w:val="yellow"/>
        </w:rPr>
      </w:pPr>
      <w:r w:rsidRPr="002A1C42">
        <w:rPr>
          <w:highlight w:val="yellow"/>
        </w:rPr>
        <w:t>При невнесении платы за питание предоставление питания с 50% оплатой приостанавливается.</w:t>
      </w:r>
    </w:p>
    <w:p w:rsidR="003428C4" w:rsidRPr="0060187D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A1C42">
        <w:rPr>
          <w:sz w:val="26"/>
          <w:szCs w:val="26"/>
          <w:highlight w:val="yellow"/>
        </w:rPr>
        <w:t>Предоставление питания возобновляется в учебный день, следующий за днем получения общеобразовательной организацией подтверждения оплаты</w:t>
      </w:r>
      <w:r w:rsidRPr="0060187D">
        <w:rPr>
          <w:sz w:val="26"/>
          <w:szCs w:val="26"/>
        </w:rPr>
        <w:t>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187D">
        <w:rPr>
          <w:sz w:val="26"/>
          <w:szCs w:val="26"/>
        </w:rPr>
        <w:t>10. В случае если период предоставления учащемуся питания, указанный в заявлении, истекает в течение учебного года, заявитель может вновь подать</w:t>
      </w:r>
      <w:r>
        <w:rPr>
          <w:sz w:val="26"/>
          <w:szCs w:val="26"/>
        </w:rPr>
        <w:t xml:space="preserve"> в общеобразовательную организацию по месту обучения учащегося заявление о предоставлении питания и </w:t>
      </w:r>
      <w:proofErr w:type="gramStart"/>
      <w:r>
        <w:rPr>
          <w:sz w:val="26"/>
          <w:szCs w:val="26"/>
        </w:rPr>
        <w:t>предоставить подтверждающие документы</w:t>
      </w:r>
      <w:proofErr w:type="gramEnd"/>
      <w:r>
        <w:rPr>
          <w:sz w:val="26"/>
          <w:szCs w:val="26"/>
        </w:rPr>
        <w:t>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Решение о предоставлении питания принимается и его предоставление осуществляется в соответствии с подпунктами 6 – 9 Порядка.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11. В случае смены учащимся в течение учебного года общеобразовательной организации заявитель имеет право: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а) подать в выбранную общеобразовательную организацию заявление на получение питания и представить документы, подтверждающие право на получение питания. При этом решение о предоставлении питания принимается и его предоставление осуществляется в соответствии с пунктами 6 – 9 Порядка;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б) подать в выбранную общеобразовательную организацию заявление на получение питания, копии документов, заверенные общеобразовательной организацией с предыдущего места обучения ребенка, и копию приказа (выписки из приказа) о предоставлении питания из предыдущей общеобразовательной организации. При этом питание предоставляется с первого дня обучения ребенка в выбранной общеобразовательной организации на срок, указанный в приказе предыдущей общеобразовательной организации.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12. Питание предоставляется в дни учебных занятий в общеобразовательной организации.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Неиспользованное право на получение питания не может быть реализовано в другой день.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proofErr w:type="gramStart"/>
      <w:r>
        <w:rPr>
          <w:sz w:val="26"/>
          <w:szCs w:val="26"/>
        </w:rPr>
        <w:t>Учащимся, для которых организовано индивидуальное обучение на дому, и имеющим право на получение питания на бесплатной основе (за исключением воспитанников государственных или муниципальных образовательных учреждений для детей-сирот и детей, оставшихся без попечения родителей, а также воспитанников, проживающих в образовательной организации для детей, нуждающихся в психолого-педагогической и медико-социальной помощи), по заявлению заявителя выдается набор продуктов питания.</w:t>
      </w:r>
      <w:proofErr w:type="gramEnd"/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Учащимся, имеющим право на получение питания на бесплатной основе, которым лечебно-профилактическим учреждением рекомендовано индивидуальное питание по профилю заболевания, а также учащимся, имеющим психические затруднения при приеме пищи в общественной столовой, по заявлению заявителя выдается набор продуктов питания.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14. Учащимся, имеющим право на предоставление питания и находящимся на стационарном лечении в детских больницах, детских отделениях больниц для взрослых, санаториях, в Центре временного содержания для несовершеннолетних правонарушителей Управления Министерства внутренних дел Российской Федерации, содержания их в следственных изоляторах, питание не предоставляется.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В случае наступления обстоятельств, влияющих на право получения питания, заявитель обязан в течение 5 рабочих дней со дня, следующего за днем наступления указанных обстоятельств, известить общеобразовательную организацию в письменной форме о наступлении таких обстоятельств и </w:t>
      </w:r>
      <w:proofErr w:type="gramStart"/>
      <w:r>
        <w:rPr>
          <w:sz w:val="26"/>
          <w:szCs w:val="26"/>
        </w:rPr>
        <w:t>предоставить подтверждающие документы</w:t>
      </w:r>
      <w:proofErr w:type="gramEnd"/>
      <w:r>
        <w:rPr>
          <w:sz w:val="26"/>
          <w:szCs w:val="26"/>
        </w:rPr>
        <w:t>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питания прекращается со дня, следующего за днем наступления обстоятельств, влияющих на право получения питания. Решение оформляется приказом руководителя общеобразовательной организации.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Питание не предоставляется в случае обнаружения общеобразовательной организацией обстоятельств, влияющих на право получения питания, со дня, следующего за днем наступления таких обстоятельств.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 Заявители, представившие заведомо неверные сведения, влияющие на право получения питания, или не известившие о наступлении обстоятельств, влияющих </w:t>
      </w:r>
      <w:proofErr w:type="gramStart"/>
      <w:r>
        <w:rPr>
          <w:sz w:val="26"/>
          <w:szCs w:val="26"/>
        </w:rPr>
        <w:t>на право его</w:t>
      </w:r>
      <w:proofErr w:type="gramEnd"/>
      <w:r>
        <w:rPr>
          <w:sz w:val="26"/>
          <w:szCs w:val="26"/>
        </w:rPr>
        <w:t xml:space="preserve"> получения, возмещают стоимость излишне предоставленного питания.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Стоимость питания, излишне предоставленная учащимся за счет средств городского бюджета, взыскивается с заявителя в порядке, установленном действующим законодательством, на основании расчетов общеобразовательной организации, произведенных со дня, следующего за днем наступления обстоятельств, влияющих на право получения меры социальной поддержки.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17. При выбытии учащегося из общеобразовательной организации или при наступлении обстоятельств, влияющих на право получения меры социальной поддержки в виде питания с 50% оплатой, общеобразовательная организация осуществляет перерасчет средств, внесенных заявителем в общеобразовательную организацию за питание.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Излишне перечисленные заявителем средства за питание возвращаются общеобразовательной организацией по заявлению заявителя на его счет, указанный в заявлении.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18. Документы по вопросу предоставления учащимся питания хранятся в общеобразовательной организации в течение трех лет, если в общеобразовательной организации не установлен более длительный срок.</w:t>
      </w:r>
    </w:p>
    <w:p w:rsidR="003428C4" w:rsidRDefault="003428C4" w:rsidP="003428C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Порядка осуществляют департамент образования мэрии города Ярославля и органы муниципального финансового контроля в порядке, установленном Бюджетным кодексом Российской Федерации, муниципальными правовыми актами органов городского самоуправления.</w:t>
      </w:r>
    </w:p>
    <w:p w:rsidR="003428C4" w:rsidRDefault="003428C4" w:rsidP="003428C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0FC" w:rsidRDefault="004F60FC"/>
    <w:sectPr w:rsidR="004F60FC" w:rsidSect="003428C4">
      <w:headerReference w:type="even" r:id="rId4"/>
      <w:footerReference w:type="default" r:id="rId5"/>
      <w:footerReference w:type="first" r:id="rId6"/>
      <w:pgSz w:w="11906" w:h="16838" w:code="9"/>
      <w:pgMar w:top="851" w:right="567" w:bottom="1134" w:left="1134" w:header="567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AB4" w:rsidRDefault="003428C4">
    <w:pPr>
      <w:pStyle w:val="a6"/>
      <w:jc w:val="center"/>
    </w:pPr>
    <w:r>
      <w:fldChar w:fldCharType="begin"/>
    </w:r>
    <w:r>
      <w:instrText xml:space="preserve"> PAGE   \* MERGEF</w:instrText>
    </w:r>
    <w:r>
      <w:instrText xml:space="preserve">ORMAT </w:instrText>
    </w:r>
    <w:r>
      <w:fldChar w:fldCharType="separate"/>
    </w:r>
    <w:r>
      <w:rPr>
        <w:noProof/>
      </w:rPr>
      <w:t>5</w:t>
    </w:r>
    <w:r>
      <w:fldChar w:fldCharType="end"/>
    </w:r>
  </w:p>
  <w:p w:rsidR="006A1AB4" w:rsidRDefault="003428C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AB4" w:rsidRDefault="003428C4">
    <w:pPr>
      <w:pStyle w:val="a6"/>
      <w:jc w:val="center"/>
    </w:pPr>
    <w:r>
      <w:t xml:space="preserve"> </w:t>
    </w:r>
  </w:p>
  <w:p w:rsidR="006A1AB4" w:rsidRDefault="003428C4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AB4" w:rsidRDefault="003428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1AB4" w:rsidRDefault="003428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428C4"/>
    <w:rsid w:val="003428C4"/>
    <w:rsid w:val="004F32B2"/>
    <w:rsid w:val="004F60FC"/>
    <w:rsid w:val="006A4F28"/>
    <w:rsid w:val="00947236"/>
    <w:rsid w:val="00BD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C4"/>
    <w:pPr>
      <w:spacing w:after="0" w:line="240" w:lineRule="auto"/>
    </w:pPr>
    <w:rPr>
      <w:rFonts w:eastAsia="Times New Roman"/>
      <w:b w:val="0"/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8C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428C4"/>
    <w:rPr>
      <w:rFonts w:eastAsia="Times New Roman"/>
      <w:b w:val="0"/>
      <w:bCs w:val="0"/>
      <w:sz w:val="20"/>
      <w:szCs w:val="20"/>
      <w:lang w:eastAsia="ru-RU"/>
    </w:rPr>
  </w:style>
  <w:style w:type="character" w:styleId="a5">
    <w:name w:val="page number"/>
    <w:basedOn w:val="a0"/>
    <w:rsid w:val="003428C4"/>
  </w:style>
  <w:style w:type="paragraph" w:styleId="a6">
    <w:name w:val="footer"/>
    <w:basedOn w:val="a"/>
    <w:link w:val="a7"/>
    <w:uiPriority w:val="99"/>
    <w:rsid w:val="003428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28C4"/>
    <w:rPr>
      <w:rFonts w:eastAsia="Times New Roman"/>
      <w:b w:val="0"/>
      <w:bCs w:val="0"/>
      <w:sz w:val="20"/>
      <w:szCs w:val="20"/>
      <w:lang w:eastAsia="ru-RU"/>
    </w:rPr>
  </w:style>
  <w:style w:type="paragraph" w:customStyle="1" w:styleId="ConsPlusNormal">
    <w:name w:val="ConsPlusNormal"/>
    <w:rsid w:val="003428C4"/>
    <w:pPr>
      <w:autoSpaceDE w:val="0"/>
      <w:autoSpaceDN w:val="0"/>
      <w:adjustRightInd w:val="0"/>
      <w:spacing w:after="0" w:line="240" w:lineRule="auto"/>
    </w:pPr>
    <w:rPr>
      <w:rFonts w:eastAsia="Times New Roman"/>
      <w:b w:val="0"/>
      <w:bCs w:val="0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2547</Words>
  <Characters>14518</Characters>
  <Application>Microsoft Office Word</Application>
  <DocSecurity>0</DocSecurity>
  <Lines>120</Lines>
  <Paragraphs>34</Paragraphs>
  <ScaleCrop>false</ScaleCrop>
  <Company/>
  <LinksUpToDate>false</LinksUpToDate>
  <CharactersWithSpaces>17031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1</cp:revision>
  <dcterms:created xsi:type="dcterms:W3CDTF">2019-08-16T12:33:00Z</dcterms:created>
  <dcterms:modified xsi:type="dcterms:W3CDTF">2019-08-16T12:34:00Z</dcterms:modified>
</cp:coreProperties>
</file>