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CF" w:rsidRDefault="00841EE2">
      <w:pPr>
        <w:pStyle w:val="header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Аналитическая справка о результатах деятельности </w:t>
      </w:r>
    </w:p>
    <w:p w:rsidR="003228CF" w:rsidRDefault="00841EE2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 20</w:t>
      </w:r>
      <w:r>
        <w:rPr>
          <w:b/>
          <w:bCs/>
        </w:rPr>
        <w:t>22</w:t>
      </w:r>
      <w:r>
        <w:rPr>
          <w:b/>
          <w:bCs/>
        </w:rPr>
        <w:t>/20</w:t>
      </w:r>
      <w:r>
        <w:rPr>
          <w:b/>
          <w:bCs/>
        </w:rPr>
        <w:t>23</w:t>
      </w:r>
      <w:r>
        <w:rPr>
          <w:b/>
          <w:bCs/>
        </w:rPr>
        <w:t xml:space="preserve"> учебный год</w:t>
      </w:r>
    </w:p>
    <w:p w:rsidR="00C62D52" w:rsidRDefault="00841EE2" w:rsidP="00C62D52">
      <w:pPr>
        <w:jc w:val="center"/>
        <w:rPr>
          <w:b/>
        </w:rPr>
      </w:pPr>
      <w:r>
        <w:t xml:space="preserve"> </w:t>
      </w:r>
      <w:r w:rsidR="00C62D52">
        <w:rPr>
          <w:b/>
        </w:rPr>
        <w:t>муниципальный ресурсный центр</w:t>
      </w:r>
    </w:p>
    <w:p w:rsidR="00C62D52" w:rsidRPr="00C62D52" w:rsidRDefault="00C62D52" w:rsidP="00C62D52">
      <w:pPr>
        <w:jc w:val="center"/>
        <w:rPr>
          <w:b/>
        </w:rPr>
      </w:pPr>
      <w:r w:rsidRPr="00C62D52">
        <w:rPr>
          <w:b/>
          <w:kern w:val="36"/>
        </w:rPr>
        <w:t>«Педагогические практики реализации обновленных ФГОС НОО, ФГОС ООО в общеобразовательных организациях города Ярославля»</w:t>
      </w:r>
    </w:p>
    <w:p w:rsidR="00C62D52" w:rsidRDefault="00C62D52" w:rsidP="00C62D52">
      <w:pPr>
        <w:jc w:val="center"/>
        <w:rPr>
          <w:b/>
        </w:rPr>
      </w:pPr>
      <w:r>
        <w:rPr>
          <w:b/>
        </w:rPr>
        <w:t>муниципальное общеобразовательное учреждение «Средняя школа № 83»</w:t>
      </w:r>
    </w:p>
    <w:p w:rsidR="003228CF" w:rsidRPr="00C62D52" w:rsidRDefault="00C62D52" w:rsidP="00C62D52">
      <w:pPr>
        <w:pStyle w:val="a3"/>
        <w:rPr>
          <w:b/>
        </w:rPr>
      </w:pPr>
      <w:r>
        <w:rPr>
          <w:b/>
        </w:rPr>
        <w:t xml:space="preserve"> </w:t>
      </w:r>
    </w:p>
    <w:p w:rsidR="003228CF" w:rsidRDefault="00841EE2">
      <w:pPr>
        <w:numPr>
          <w:ilvl w:val="0"/>
          <w:numId w:val="1"/>
        </w:numPr>
        <w:jc w:val="center"/>
        <w:rPr>
          <w:b/>
        </w:rPr>
      </w:pPr>
      <w:bookmarkStart w:id="0" w:name="_GoBack"/>
      <w:bookmarkEnd w:id="0"/>
      <w:r>
        <w:rPr>
          <w:b/>
        </w:rPr>
        <w:t>Общая информация</w:t>
      </w:r>
    </w:p>
    <w:p w:rsidR="003228CF" w:rsidRDefault="003228CF">
      <w:pPr>
        <w:rPr>
          <w:b/>
        </w:rPr>
      </w:pPr>
    </w:p>
    <w:p w:rsidR="003228CF" w:rsidRDefault="00841EE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проекта (внутри учреждения)</w:t>
      </w:r>
    </w:p>
    <w:p w:rsidR="003228CF" w:rsidRDefault="003228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jc w:val="center"/>
        <w:tblLook w:val="04A0"/>
      </w:tblPr>
      <w:tblGrid>
        <w:gridCol w:w="540"/>
        <w:gridCol w:w="1821"/>
        <w:gridCol w:w="2185"/>
        <w:gridCol w:w="5676"/>
      </w:tblGrid>
      <w:tr w:rsidR="003228CF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при реализации проекта</w:t>
            </w:r>
          </w:p>
        </w:tc>
      </w:tr>
      <w:tr w:rsidR="003228CF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28CF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 соответствие занимаемой должности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28CF" w:rsidRDefault="00841EE2" w:rsidP="00C62D52">
            <w:pPr>
              <w:pStyle w:val="TableParagraph"/>
              <w:spacing w:line="274" w:lineRule="exact"/>
              <w:ind w:left="-46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МРЦ.</w:t>
            </w:r>
          </w:p>
          <w:p w:rsidR="003228CF" w:rsidRDefault="00841EE2" w:rsidP="00C62D52">
            <w:pPr>
              <w:pStyle w:val="TableParagraph"/>
              <w:tabs>
                <w:tab w:val="left" w:pos="1240"/>
                <w:tab w:val="left" w:pos="1639"/>
                <w:tab w:val="left" w:pos="2606"/>
                <w:tab w:val="left" w:pos="4827"/>
                <w:tab w:val="left" w:pos="5771"/>
              </w:tabs>
              <w:ind w:left="-46" w:right="94"/>
              <w:rPr>
                <w:spacing w:val="1"/>
              </w:rPr>
            </w:pPr>
            <w:r>
              <w:t>Материально-техническое, финансовое обеспечение.</w:t>
            </w:r>
            <w:r>
              <w:rPr>
                <w:spacing w:val="1"/>
              </w:rPr>
              <w:t xml:space="preserve"> </w:t>
            </w:r>
            <w:r>
              <w:t>Разработка нормативно-регламентирующих документов</w:t>
            </w:r>
            <w:r>
              <w:rPr>
                <w:spacing w:val="1"/>
              </w:rPr>
              <w:t xml:space="preserve"> </w:t>
            </w:r>
          </w:p>
          <w:p w:rsidR="003228CF" w:rsidRDefault="00841EE2" w:rsidP="00C62D52">
            <w:pPr>
              <w:pStyle w:val="TableParagraph"/>
              <w:ind w:left="-46"/>
            </w:pPr>
            <w:r>
              <w:t>Организация</w:t>
            </w:r>
            <w:r>
              <w:rPr>
                <w:spacing w:val="3"/>
              </w:rPr>
              <w:t xml:space="preserve"> </w:t>
            </w:r>
            <w:r>
              <w:t>обмена</w:t>
            </w:r>
            <w:r>
              <w:rPr>
                <w:spacing w:val="4"/>
              </w:rPr>
              <w:t xml:space="preserve"> </w:t>
            </w:r>
            <w:r>
              <w:t>информационными,</w:t>
            </w:r>
            <w:r>
              <w:t xml:space="preserve"> </w:t>
            </w:r>
            <w:r>
              <w:t>методическими</w:t>
            </w:r>
            <w:r>
              <w:rPr>
                <w:spacing w:val="-57"/>
              </w:rPr>
              <w:t xml:space="preserve"> </w:t>
            </w:r>
            <w:r>
              <w:t>ресурсами.</w:t>
            </w:r>
          </w:p>
          <w:p w:rsidR="003228CF" w:rsidRDefault="00841EE2" w:rsidP="00C62D52">
            <w:pPr>
              <w:pStyle w:val="a4"/>
              <w:snapToGrid w:val="0"/>
              <w:ind w:left="-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реализацией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проекта.</w:t>
            </w:r>
          </w:p>
        </w:tc>
      </w:tr>
      <w:tr w:rsidR="003228CF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учитель русского языка и литературы, высшая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D52" w:rsidRDefault="00C62D52" w:rsidP="00C62D52">
            <w:pPr>
              <w:pStyle w:val="TableParagraph"/>
              <w:ind w:left="-46"/>
            </w:pPr>
            <w:r>
              <w:t xml:space="preserve">Планирование работы МРЦ. </w:t>
            </w:r>
          </w:p>
          <w:p w:rsidR="00C62D52" w:rsidRDefault="00C62D52" w:rsidP="00C62D52">
            <w:pPr>
              <w:pStyle w:val="TableParagraph"/>
              <w:ind w:left="-46"/>
            </w:pPr>
            <w:r>
              <w:t>Организация и проведение мероприятий</w:t>
            </w:r>
          </w:p>
          <w:p w:rsidR="00C62D52" w:rsidRDefault="00C62D52" w:rsidP="00C62D52">
            <w:pPr>
              <w:pStyle w:val="TableParagraph"/>
              <w:ind w:left="-46"/>
            </w:pPr>
            <w:r>
              <w:t xml:space="preserve">Разработка методических материалов </w:t>
            </w:r>
          </w:p>
          <w:p w:rsidR="00C62D52" w:rsidRDefault="00C62D52" w:rsidP="00C62D52">
            <w:pPr>
              <w:pStyle w:val="TableParagraph"/>
              <w:ind w:left="-46"/>
            </w:pPr>
            <w:r>
              <w:t xml:space="preserve">Апробация методических и дидактических материалов. </w:t>
            </w:r>
          </w:p>
          <w:p w:rsidR="00C62D52" w:rsidRDefault="00C62D52" w:rsidP="00C62D52">
            <w:pPr>
              <w:pStyle w:val="TableParagraph"/>
              <w:ind w:left="-46"/>
            </w:pPr>
            <w:r>
              <w:t>Презентация опыта</w:t>
            </w:r>
          </w:p>
          <w:p w:rsidR="003228CF" w:rsidRDefault="00C62D52" w:rsidP="00C62D52">
            <w:pPr>
              <w:ind w:left="-46"/>
            </w:pPr>
            <w:r>
              <w:t>Публикация материалов проекта</w:t>
            </w:r>
          </w:p>
        </w:tc>
      </w:tr>
      <w:tr w:rsidR="003228CF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8CF" w:rsidRDefault="00841EE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учитель начальных классов, высшая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D52" w:rsidRDefault="00C62D52" w:rsidP="00C62D52">
            <w:pPr>
              <w:pStyle w:val="TableParagraph"/>
              <w:ind w:left="-46"/>
            </w:pPr>
            <w:r>
              <w:t xml:space="preserve">Планирование работы МРЦ. </w:t>
            </w:r>
          </w:p>
          <w:p w:rsidR="00C62D52" w:rsidRDefault="00C62D52" w:rsidP="00C62D52">
            <w:pPr>
              <w:pStyle w:val="TableParagraph"/>
              <w:ind w:left="-46"/>
            </w:pPr>
            <w:r>
              <w:t>Организация и проведение мероприятий</w:t>
            </w:r>
          </w:p>
          <w:p w:rsidR="00C62D52" w:rsidRDefault="00C62D52" w:rsidP="00C62D52">
            <w:pPr>
              <w:pStyle w:val="TableParagraph"/>
              <w:ind w:left="-46"/>
            </w:pPr>
            <w:r>
              <w:t xml:space="preserve">Разработка методических материалов </w:t>
            </w:r>
          </w:p>
          <w:p w:rsidR="00C62D52" w:rsidRDefault="00C62D52" w:rsidP="00C62D52">
            <w:pPr>
              <w:pStyle w:val="TableParagraph"/>
              <w:ind w:left="-46"/>
            </w:pPr>
            <w:r>
              <w:t>Апробация методических и дидактических материалов. Презентация опыта</w:t>
            </w:r>
          </w:p>
          <w:p w:rsidR="003228CF" w:rsidRPr="00C62D52" w:rsidRDefault="00C62D52" w:rsidP="00C62D52">
            <w:pPr>
              <w:pStyle w:val="TableParagraph"/>
              <w:ind w:left="-46"/>
            </w:pPr>
            <w:r w:rsidRPr="00C62D52">
              <w:t>Публикация материалов проекта</w:t>
            </w:r>
          </w:p>
        </w:tc>
      </w:tr>
      <w:tr w:rsidR="00C62D52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D52" w:rsidRDefault="00C62D5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D52" w:rsidRDefault="00C62D5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Илья Юрьевич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D52" w:rsidRDefault="00C62D5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первая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D52" w:rsidRPr="00C62D52" w:rsidRDefault="00C62D52" w:rsidP="00C62D52">
            <w:pPr>
              <w:pStyle w:val="Normal"/>
              <w:ind w:hanging="46"/>
              <w:rPr>
                <w:rFonts w:ascii="Times New Roman" w:hAnsi="Times New Roman" w:cs="Times New Roman"/>
              </w:rPr>
            </w:pPr>
            <w:r w:rsidRPr="00C62D52">
              <w:rPr>
                <w:rFonts w:ascii="Times New Roman" w:eastAsia="宋体" w:hAnsi="Times New Roman" w:cs="Times New Roman"/>
              </w:rPr>
              <w:t>Презентация опыта</w:t>
            </w:r>
          </w:p>
          <w:p w:rsidR="00C62D52" w:rsidRPr="00C62D52" w:rsidRDefault="00C62D52" w:rsidP="00C62D52">
            <w:pPr>
              <w:pStyle w:val="TableParagraph"/>
              <w:ind w:hanging="46"/>
            </w:pPr>
          </w:p>
        </w:tc>
      </w:tr>
      <w:tr w:rsidR="00C62D52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D52" w:rsidRDefault="00C62D5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D52" w:rsidRDefault="00C62D5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Светлана Анатольевна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D52" w:rsidRDefault="00C62D52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высшая</w:t>
            </w:r>
          </w:p>
        </w:tc>
        <w:tc>
          <w:tcPr>
            <w:tcW w:w="2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D52" w:rsidRPr="00C62D52" w:rsidRDefault="00C62D52" w:rsidP="00C62D52">
            <w:pPr>
              <w:pStyle w:val="Normal"/>
              <w:ind w:hanging="46"/>
              <w:rPr>
                <w:rFonts w:ascii="Times New Roman" w:hAnsi="Times New Roman" w:cs="Times New Roman"/>
              </w:rPr>
            </w:pPr>
            <w:r w:rsidRPr="00C62D52">
              <w:rPr>
                <w:rFonts w:ascii="Times New Roman" w:eastAsia="宋体" w:hAnsi="Times New Roman" w:cs="Times New Roman"/>
              </w:rPr>
              <w:t>Презентация опыта</w:t>
            </w:r>
          </w:p>
          <w:p w:rsidR="00C62D52" w:rsidRPr="00C62D52" w:rsidRDefault="00C62D52" w:rsidP="00C62D52">
            <w:pPr>
              <w:pStyle w:val="TableParagraph"/>
              <w:ind w:hanging="46"/>
            </w:pPr>
          </w:p>
        </w:tc>
      </w:tr>
    </w:tbl>
    <w:p w:rsidR="003228CF" w:rsidRDefault="003228CF">
      <w:pPr>
        <w:jc w:val="both"/>
      </w:pPr>
    </w:p>
    <w:p w:rsidR="003228CF" w:rsidRDefault="00841EE2">
      <w:pPr>
        <w:pStyle w:val="a3"/>
        <w:tabs>
          <w:tab w:val="left" w:pos="8477"/>
        </w:tabs>
        <w:spacing w:line="271" w:lineRule="exact"/>
        <w:ind w:left="540"/>
      </w:pPr>
      <w:r>
        <w:t>Участники проекта (сетевое взаимодействие):</w:t>
      </w:r>
      <w:r>
        <w:rPr>
          <w:spacing w:val="59"/>
        </w:rPr>
        <w:t xml:space="preserve"> </w:t>
      </w:r>
      <w:r>
        <w:t>муниципальные</w:t>
      </w:r>
      <w:r>
        <w:rPr>
          <w:spacing w:val="58"/>
        </w:rPr>
        <w:t xml:space="preserve"> </w:t>
      </w:r>
      <w:r>
        <w:t>общеобразовательные</w:t>
      </w:r>
      <w:r>
        <w:rPr>
          <w:spacing w:val="57"/>
        </w:rPr>
        <w:t xml:space="preserve"> </w:t>
      </w:r>
      <w:r>
        <w:t>учреждения:</w:t>
      </w:r>
      <w:r w:rsidR="00C62D52">
        <w:t xml:space="preserve"> </w:t>
      </w:r>
      <w:r>
        <w:t>«Средняя</w:t>
      </w:r>
      <w:r>
        <w:rPr>
          <w:spacing w:val="63"/>
        </w:rPr>
        <w:t xml:space="preserve"> </w:t>
      </w:r>
      <w:r>
        <w:t>школа</w:t>
      </w:r>
      <w:r>
        <w:rPr>
          <w:spacing w:val="62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2»,</w:t>
      </w:r>
      <w:r>
        <w:t xml:space="preserve"> </w:t>
      </w:r>
      <w:r>
        <w:t>«Средняя</w:t>
      </w:r>
      <w:r>
        <w:rPr>
          <w:spacing w:val="33"/>
        </w:rPr>
        <w:t xml:space="preserve"> </w:t>
      </w:r>
      <w:r>
        <w:t>школа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39»</w:t>
      </w:r>
      <w:r>
        <w:rPr>
          <w:spacing w:val="34"/>
        </w:rPr>
        <w:t xml:space="preserve"> </w:t>
      </w:r>
      <w:r>
        <w:t>«Средняя</w:t>
      </w:r>
      <w:r>
        <w:rPr>
          <w:spacing w:val="33"/>
        </w:rPr>
        <w:t xml:space="preserve"> </w:t>
      </w:r>
      <w:r>
        <w:t>школа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31»,</w:t>
      </w:r>
      <w:r>
        <w:rPr>
          <w:spacing w:val="33"/>
        </w:rPr>
        <w:t xml:space="preserve"> </w:t>
      </w:r>
      <w:r>
        <w:t>«Средняя</w:t>
      </w:r>
      <w:r>
        <w:rPr>
          <w:spacing w:val="33"/>
        </w:rPr>
        <w:t xml:space="preserve"> </w:t>
      </w:r>
      <w:r>
        <w:t>школа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36»,</w:t>
      </w:r>
      <w:r>
        <w:rPr>
          <w:spacing w:val="33"/>
        </w:rPr>
        <w:t xml:space="preserve"> </w:t>
      </w:r>
      <w:r>
        <w:t>«Средняя</w:t>
      </w:r>
      <w:r>
        <w:rPr>
          <w:spacing w:val="33"/>
        </w:rPr>
        <w:t xml:space="preserve"> </w:t>
      </w:r>
      <w:r>
        <w:t>школа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49»,</w:t>
      </w:r>
      <w:r>
        <w:t xml:space="preserve"> </w:t>
      </w:r>
      <w:r>
        <w:t>«Средняя</w:t>
      </w:r>
      <w:r>
        <w:rPr>
          <w:spacing w:val="29"/>
        </w:rPr>
        <w:t xml:space="preserve"> </w:t>
      </w:r>
      <w:r>
        <w:t>школа</w:t>
      </w:r>
      <w:r>
        <w:rPr>
          <w:spacing w:val="30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62»,</w:t>
      </w:r>
      <w:r>
        <w:rPr>
          <w:spacing w:val="29"/>
        </w:rPr>
        <w:t xml:space="preserve"> </w:t>
      </w:r>
      <w:r>
        <w:t>«Средняя</w:t>
      </w:r>
      <w:r>
        <w:rPr>
          <w:spacing w:val="30"/>
        </w:rPr>
        <w:t xml:space="preserve"> </w:t>
      </w:r>
      <w:r>
        <w:t>школа</w:t>
      </w:r>
      <w:r>
        <w:rPr>
          <w:spacing w:val="30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76»,</w:t>
      </w:r>
      <w:r>
        <w:rPr>
          <w:spacing w:val="30"/>
        </w:rPr>
        <w:t xml:space="preserve"> </w:t>
      </w:r>
      <w:r>
        <w:t>«Средняя</w:t>
      </w:r>
      <w:r>
        <w:rPr>
          <w:spacing w:val="30"/>
        </w:rPr>
        <w:t xml:space="preserve"> </w:t>
      </w:r>
      <w:r>
        <w:t>школа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8</w:t>
      </w:r>
      <w:r>
        <w:t>3</w:t>
      </w:r>
      <w:r>
        <w:t>»,</w:t>
      </w:r>
      <w:r>
        <w:rPr>
          <w:spacing w:val="29"/>
        </w:rPr>
        <w:t xml:space="preserve"> </w:t>
      </w:r>
      <w:r>
        <w:t>«Средняя</w:t>
      </w:r>
      <w:r>
        <w:rPr>
          <w:spacing w:val="29"/>
        </w:rPr>
        <w:t xml:space="preserve"> </w:t>
      </w:r>
      <w:r>
        <w:t>школа</w:t>
      </w:r>
      <w:r>
        <w:rPr>
          <w:spacing w:val="30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87»,</w:t>
      </w:r>
      <w:r>
        <w:t xml:space="preserve"> </w:t>
      </w:r>
      <w:r>
        <w:t>«Средняя</w:t>
      </w:r>
      <w:r>
        <w:rPr>
          <w:spacing w:val="81"/>
        </w:rPr>
        <w:t xml:space="preserve"> </w:t>
      </w:r>
      <w:r>
        <w:t>школа</w:t>
      </w:r>
      <w:r>
        <w:rPr>
          <w:spacing w:val="82"/>
        </w:rPr>
        <w:t xml:space="preserve"> </w:t>
      </w:r>
      <w:r>
        <w:t>№</w:t>
      </w:r>
      <w:r>
        <w:rPr>
          <w:spacing w:val="82"/>
        </w:rPr>
        <w:t xml:space="preserve"> </w:t>
      </w:r>
      <w:r>
        <w:t>89»,</w:t>
      </w:r>
      <w:r>
        <w:rPr>
          <w:spacing w:val="82"/>
        </w:rPr>
        <w:t xml:space="preserve"> </w:t>
      </w:r>
      <w:r>
        <w:t>«Средняя</w:t>
      </w:r>
      <w:r>
        <w:rPr>
          <w:spacing w:val="81"/>
        </w:rPr>
        <w:t xml:space="preserve"> </w:t>
      </w:r>
      <w:r>
        <w:t>школа</w:t>
      </w:r>
      <w:r>
        <w:rPr>
          <w:spacing w:val="82"/>
        </w:rPr>
        <w:t xml:space="preserve"> </w:t>
      </w:r>
      <w:r>
        <w:t>№</w:t>
      </w:r>
      <w:r>
        <w:rPr>
          <w:spacing w:val="82"/>
        </w:rPr>
        <w:t xml:space="preserve"> </w:t>
      </w:r>
      <w:r>
        <w:t>90»,</w:t>
      </w:r>
      <w:r>
        <w:rPr>
          <w:spacing w:val="82"/>
        </w:rPr>
        <w:t xml:space="preserve"> </w:t>
      </w:r>
      <w:r>
        <w:t>«Средняя</w:t>
      </w:r>
      <w:r>
        <w:rPr>
          <w:spacing w:val="81"/>
        </w:rPr>
        <w:t xml:space="preserve"> </w:t>
      </w:r>
      <w:r>
        <w:t>школа</w:t>
      </w:r>
      <w:r>
        <w:rPr>
          <w:spacing w:val="82"/>
        </w:rPr>
        <w:t xml:space="preserve"> </w:t>
      </w:r>
      <w:r>
        <w:t>№</w:t>
      </w:r>
      <w:r>
        <w:rPr>
          <w:spacing w:val="82"/>
        </w:rPr>
        <w:t xml:space="preserve"> </w:t>
      </w:r>
      <w:r>
        <w:t>99»,</w:t>
      </w:r>
      <w:r>
        <w:rPr>
          <w:spacing w:val="82"/>
        </w:rPr>
        <w:t xml:space="preserve"> </w:t>
      </w:r>
      <w:r>
        <w:t>«Гимназия</w:t>
      </w:r>
      <w:r>
        <w:rPr>
          <w:spacing w:val="81"/>
        </w:rPr>
        <w:t xml:space="preserve"> </w:t>
      </w:r>
      <w:r>
        <w:t>№</w:t>
      </w:r>
      <w:r>
        <w:rPr>
          <w:spacing w:val="82"/>
        </w:rPr>
        <w:t xml:space="preserve"> </w:t>
      </w:r>
      <w:r>
        <w:t>2»</w:t>
      </w:r>
      <w:r>
        <w:t xml:space="preserve">, </w:t>
      </w:r>
      <w:r>
        <w:t>«Гимназия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3»</w:t>
      </w:r>
    </w:p>
    <w:p w:rsidR="003228CF" w:rsidRDefault="003228CF">
      <w:pPr>
        <w:jc w:val="both"/>
      </w:pPr>
    </w:p>
    <w:p w:rsidR="003228CF" w:rsidRDefault="00841EE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 xml:space="preserve">Описание этапа </w:t>
      </w:r>
      <w:r w:rsidR="00C26D46">
        <w:rPr>
          <w:b/>
        </w:rPr>
        <w:t>инновационной деятельности (2022/2023</w:t>
      </w:r>
      <w:r>
        <w:rPr>
          <w:b/>
        </w:rPr>
        <w:t xml:space="preserve"> учебный </w:t>
      </w:r>
      <w:r>
        <w:rPr>
          <w:b/>
        </w:rPr>
        <w:t>год)</w:t>
      </w:r>
    </w:p>
    <w:p w:rsidR="003228CF" w:rsidRDefault="003228CF">
      <w:pPr>
        <w:ind w:left="360"/>
        <w:jc w:val="both"/>
        <w:rPr>
          <w:b/>
        </w:rPr>
      </w:pPr>
    </w:p>
    <w:p w:rsidR="003228CF" w:rsidRDefault="00841EE2">
      <w:pPr>
        <w:jc w:val="both"/>
      </w:pPr>
      <w:r>
        <w:t xml:space="preserve">2.1. Цели/задачи/достижения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503"/>
        <w:gridCol w:w="2410"/>
        <w:gridCol w:w="1985"/>
        <w:gridCol w:w="1984"/>
        <w:gridCol w:w="1267"/>
      </w:tblGrid>
      <w:tr w:rsidR="00D948BB" w:rsidTr="00D948BB"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BB" w:rsidRDefault="00D948BB">
            <w:pPr>
              <w:jc w:val="center"/>
            </w:pPr>
            <w:r>
              <w:t>№ п/п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BB" w:rsidRDefault="00D948BB">
            <w:pPr>
              <w:jc w:val="center"/>
            </w:pPr>
            <w:r>
              <w:t>Задачи этапа в соответствии с планом реализации проекта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BB" w:rsidRDefault="00D948BB">
            <w:pPr>
              <w:jc w:val="center"/>
            </w:pPr>
            <w:r>
              <w:t>Основное содержание деятельности (проведенные мероприятия)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BB" w:rsidRDefault="00D948BB">
            <w:pPr>
              <w:jc w:val="center"/>
            </w:pPr>
            <w:r>
              <w:t>Ожидаемые</w:t>
            </w:r>
          </w:p>
          <w:p w:rsidR="00D948BB" w:rsidRDefault="00D948BB">
            <w:pPr>
              <w:jc w:val="center"/>
            </w:pPr>
            <w:r>
              <w:t>результаты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BB" w:rsidRDefault="00D948BB">
            <w:pPr>
              <w:jc w:val="center"/>
            </w:pPr>
            <w:r>
              <w:t>Достигнутые</w:t>
            </w:r>
          </w:p>
          <w:p w:rsidR="00D948BB" w:rsidRDefault="00D948BB">
            <w:pPr>
              <w:jc w:val="center"/>
            </w:pPr>
            <w:r>
              <w:t>результаты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8BB" w:rsidRDefault="00D948BB">
            <w:pPr>
              <w:jc w:val="center"/>
            </w:pPr>
            <w:r>
              <w:t>Что не выполнено</w:t>
            </w:r>
          </w:p>
          <w:p w:rsidR="00D948BB" w:rsidRDefault="00D948BB">
            <w:pPr>
              <w:jc w:val="center"/>
            </w:pPr>
            <w:r>
              <w:t>(указать, по какой причине)</w:t>
            </w:r>
          </w:p>
        </w:tc>
      </w:tr>
      <w:tr w:rsidR="00D948BB" w:rsidTr="00D948BB">
        <w:tc>
          <w:tcPr>
            <w:tcW w:w="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jc w:val="center"/>
            </w:pPr>
            <w:r>
              <w:t>1</w:t>
            </w:r>
          </w:p>
        </w:tc>
        <w:tc>
          <w:tcPr>
            <w:tcW w:w="25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Style w:val="15"/>
                <w:rFonts w:eastAsia="SimSun"/>
                <w:b w:val="0"/>
                <w:bCs w:val="0"/>
              </w:rPr>
              <w:t>осуществить анализ эффективной инновационной практики формирования УУД начального и основного общего образования, определить направления оптимизации существующих практик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корректировка работы рабочей группы по формированию и оцениванию УУД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проанализированы практики формирования УУД других образовательных организаций, выявлены оптимальные для уровней начального и среднего образования  существующие практики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 xml:space="preserve">оптимизированы лучшие практики по формированию и оцениванию УУД учащихся </w:t>
            </w:r>
          </w:p>
        </w:tc>
        <w:tc>
          <w:tcPr>
            <w:tcW w:w="1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Fonts w:eastAsia="Arial"/>
              </w:rPr>
              <w:t>задача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полностью</w:t>
            </w:r>
          </w:p>
        </w:tc>
      </w:tr>
      <w:tr w:rsidR="00D948BB" w:rsidTr="00D948BB">
        <w:tc>
          <w:tcPr>
            <w:tcW w:w="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jc w:val="center"/>
            </w:pPr>
            <w:r>
              <w:t>2</w:t>
            </w:r>
          </w:p>
        </w:tc>
        <w:tc>
          <w:tcPr>
            <w:tcW w:w="25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Style w:val="15"/>
                <w:rFonts w:eastAsia="SimSun"/>
                <w:b w:val="0"/>
                <w:bCs w:val="0"/>
              </w:rPr>
              <w:t>разработать модель деятельности ресурсного центра, направленную на формирование УУД в соответствии с ФГОС НОО и ФГОС ООО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Разработка моделей “Планируемых результатов УУД” для уровней начального и основного образования, проведение заседаний школьных методических объединений и педагогического совета, посвященных освещению формирования и оценки УУД”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разработаны модели “Планируемые результаты УУД” для уровней начального и основного образования; проведены заседания школьных методических объединений и педагогического совета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48BB" w:rsidRDefault="00D948BB">
            <w:pPr>
              <w:rPr>
                <w:color w:val="000000"/>
              </w:rPr>
            </w:pPr>
            <w:r>
              <w:t>разработаны модели “Планируемые результаты УУД” уровней начального и основного образования; проведены заседания школьных методических объединений и педагогического совета “</w:t>
            </w:r>
            <w:r>
              <w:rPr>
                <w:color w:val="000000"/>
              </w:rPr>
              <w:t>Основные подходы к конструированию заданий для оценки универсальных учебных действий на уровнях начального общего, основного общего образования”</w:t>
            </w:r>
          </w:p>
          <w:p w:rsidR="00D948BB" w:rsidRDefault="00D948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материалы отправлены на сайт МРЦ</w:t>
            </w:r>
          </w:p>
          <w:p w:rsidR="00D948BB" w:rsidRDefault="00D948BB">
            <w:r>
              <w:rPr>
                <w:color w:val="000000"/>
              </w:rPr>
              <w:t>материалы подготовлены в электронный сборник</w:t>
            </w:r>
          </w:p>
        </w:tc>
        <w:tc>
          <w:tcPr>
            <w:tcW w:w="1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Fonts w:eastAsia="Arial"/>
              </w:rPr>
              <w:lastRenderedPageBreak/>
              <w:t>задача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полностью</w:t>
            </w:r>
          </w:p>
        </w:tc>
      </w:tr>
      <w:tr w:rsidR="00D948BB" w:rsidTr="00D948BB">
        <w:tc>
          <w:tcPr>
            <w:tcW w:w="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jc w:val="center"/>
            </w:pPr>
            <w:r>
              <w:lastRenderedPageBreak/>
              <w:t>3</w:t>
            </w:r>
          </w:p>
        </w:tc>
        <w:tc>
          <w:tcPr>
            <w:tcW w:w="25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Style w:val="15"/>
                <w:rFonts w:eastAsia="SimSun"/>
                <w:b w:val="0"/>
                <w:bCs w:val="0"/>
              </w:rPr>
              <w:t>обеспечить условия для адресной практикоориентированной помощи учителям общеобразовательной школы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выявление профессиональных дефицитов учителей при формировании и оценивании УУД  учащихся, подготовка методических и дидактических материалов для формирования и оценки УУД учащихся; проведение индивидуальных консультаций для педагогов (по запросу)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разработаны и оформлены методические и дидактические материалы для формирования и оценки УУД учащихся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разработаны и оформлены методические и дидактические материалы для формирования и оценки УУД учащихся</w:t>
            </w:r>
          </w:p>
        </w:tc>
        <w:tc>
          <w:tcPr>
            <w:tcW w:w="1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Fonts w:eastAsia="Arial"/>
              </w:rPr>
              <w:t>задача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полностью</w:t>
            </w:r>
          </w:p>
        </w:tc>
      </w:tr>
      <w:tr w:rsidR="00D948BB" w:rsidTr="00D948BB">
        <w:tc>
          <w:tcPr>
            <w:tcW w:w="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jc w:val="center"/>
            </w:pPr>
            <w:r>
              <w:t>4</w:t>
            </w:r>
          </w:p>
        </w:tc>
        <w:tc>
          <w:tcPr>
            <w:tcW w:w="25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Style w:val="15"/>
                <w:rFonts w:eastAsia="SimSun"/>
                <w:b w:val="0"/>
                <w:bCs w:val="0"/>
              </w:rPr>
              <w:t>организовать на базе ресурсного центра семинары, практикумы, мониторинговые исследования качества образовательной деятельности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8BB" w:rsidRDefault="00D948BB">
            <w:pPr>
              <w:pStyle w:val="a5"/>
              <w:spacing w:line="240" w:lineRule="atLeast"/>
              <w:jc w:val="both"/>
            </w:pPr>
            <w:r>
              <w:t>разработка сценария и проведение практикума “</w:t>
            </w:r>
            <w:r>
              <w:rPr>
                <w:color w:val="000000"/>
              </w:rPr>
              <w:t>Основные подходы к конструированию заданий для оценки универсальных учебных действий на уровнях начального общего, основного общего образования”</w:t>
            </w:r>
          </w:p>
          <w:p w:rsidR="00D948BB" w:rsidRDefault="00D948BB"/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проведен  практикум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48BB" w:rsidRDefault="00D948BB">
            <w:r>
              <w:t>проведен практикум</w:t>
            </w:r>
          </w:p>
          <w:p w:rsidR="00D948BB" w:rsidRDefault="00D948BB">
            <w:pPr>
              <w:rPr>
                <w:color w:val="000000"/>
              </w:rPr>
            </w:pPr>
            <w:r>
              <w:rPr>
                <w:color w:val="000000"/>
              </w:rPr>
              <w:t>материалы отправлены на сайт МРЦ</w:t>
            </w:r>
          </w:p>
          <w:p w:rsidR="00D948BB" w:rsidRDefault="00D948BB">
            <w:r>
              <w:rPr>
                <w:color w:val="000000"/>
              </w:rPr>
              <w:t>материалы подготовлены в электронный сборник</w:t>
            </w:r>
          </w:p>
          <w:p w:rsidR="00D948BB" w:rsidRDefault="00D948BB"/>
        </w:tc>
        <w:tc>
          <w:tcPr>
            <w:tcW w:w="1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Fonts w:eastAsia="Arial"/>
              </w:rPr>
              <w:t>задача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полностью</w:t>
            </w:r>
          </w:p>
        </w:tc>
      </w:tr>
      <w:tr w:rsidR="00D948BB" w:rsidTr="00D948BB">
        <w:tc>
          <w:tcPr>
            <w:tcW w:w="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jc w:val="center"/>
            </w:pPr>
            <w:r>
              <w:t>5</w:t>
            </w:r>
          </w:p>
        </w:tc>
        <w:tc>
          <w:tcPr>
            <w:tcW w:w="25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rPr>
                <w:rStyle w:val="15"/>
                <w:rFonts w:eastAsia="SimSun"/>
                <w:b w:val="0"/>
                <w:bCs w:val="0"/>
              </w:rPr>
            </w:pPr>
            <w:r>
              <w:rPr>
                <w:rStyle w:val="15"/>
                <w:rFonts w:eastAsia="SimSun"/>
                <w:b w:val="0"/>
                <w:bCs w:val="0"/>
              </w:rPr>
              <w:t>участвовать в работе конференций, семинаров, вебинаров, в мониторинговых исследованиях качества образовательной деятельности, проводимых другими участниками ресурсного центра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посещение мероприятий, проводимых другими участниками ресурсного центра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повышение информационно-коммуникационной профессиональной компетенции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t>информационно-коммуникационная компетенция повышена</w:t>
            </w:r>
          </w:p>
        </w:tc>
        <w:tc>
          <w:tcPr>
            <w:tcW w:w="1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Fonts w:eastAsia="Arial"/>
              </w:rPr>
              <w:t>задача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полностью</w:t>
            </w:r>
          </w:p>
        </w:tc>
      </w:tr>
      <w:tr w:rsidR="00D948BB" w:rsidTr="00D948BB">
        <w:tc>
          <w:tcPr>
            <w:tcW w:w="3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jc w:val="center"/>
            </w:pPr>
            <w:r>
              <w:t>6</w:t>
            </w:r>
          </w:p>
        </w:tc>
        <w:tc>
          <w:tcPr>
            <w:tcW w:w="25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pPr>
              <w:rPr>
                <w:rStyle w:val="15"/>
                <w:rFonts w:eastAsia="SimSun"/>
                <w:b w:val="0"/>
                <w:bCs w:val="0"/>
              </w:rPr>
            </w:pPr>
            <w:r>
              <w:rPr>
                <w:rStyle w:val="15"/>
                <w:rFonts w:eastAsia="SimSun"/>
                <w:b w:val="0"/>
                <w:bCs w:val="0"/>
              </w:rPr>
              <w:t xml:space="preserve">обобщать, распространять и публиковать материалы </w:t>
            </w:r>
            <w:r>
              <w:rPr>
                <w:rStyle w:val="15"/>
                <w:rFonts w:eastAsia="SimSun"/>
                <w:b w:val="0"/>
                <w:bCs w:val="0"/>
              </w:rPr>
              <w:lastRenderedPageBreak/>
              <w:t>инновационного педагогического опыта ресурсного центра на Интернет-сайтах и в методических изданиях</w:t>
            </w:r>
          </w:p>
        </w:tc>
        <w:tc>
          <w:tcPr>
            <w:tcW w:w="2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lastRenderedPageBreak/>
              <w:t xml:space="preserve">подготовка накопленного систематизированного </w:t>
            </w:r>
            <w:r>
              <w:lastRenderedPageBreak/>
              <w:t>материала к масштабированию и тиражированию</w:t>
            </w: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lastRenderedPageBreak/>
              <w:t xml:space="preserve">материалы размещены на сайте МОУ СШ № </w:t>
            </w:r>
            <w:r>
              <w:lastRenderedPageBreak/>
              <w:t>83</w:t>
            </w:r>
          </w:p>
        </w:tc>
        <w:tc>
          <w:tcPr>
            <w:tcW w:w="1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lastRenderedPageBreak/>
              <w:t xml:space="preserve">материалы размещены на сайте МОУ СШ № </w:t>
            </w:r>
            <w:r>
              <w:lastRenderedPageBreak/>
              <w:t>83</w:t>
            </w:r>
          </w:p>
        </w:tc>
        <w:tc>
          <w:tcPr>
            <w:tcW w:w="1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8BB" w:rsidRDefault="00D948BB">
            <w:r>
              <w:rPr>
                <w:rFonts w:eastAsia="Arial"/>
              </w:rPr>
              <w:lastRenderedPageBreak/>
              <w:t>задача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/>
            </w:r>
            <w:r>
              <w:rPr>
                <w:rFonts w:eastAsia="Arial"/>
              </w:rPr>
              <w:lastRenderedPageBreak/>
              <w:t>полностью</w:t>
            </w:r>
          </w:p>
        </w:tc>
      </w:tr>
    </w:tbl>
    <w:p w:rsidR="003228CF" w:rsidRDefault="00D948BB" w:rsidP="00D948BB">
      <w:r>
        <w:lastRenderedPageBreak/>
        <w:t xml:space="preserve"> </w:t>
      </w:r>
    </w:p>
    <w:p w:rsidR="003228CF" w:rsidRDefault="003228CF">
      <w:pPr>
        <w:ind w:left="284"/>
        <w:jc w:val="both"/>
      </w:pPr>
    </w:p>
    <w:p w:rsidR="003228CF" w:rsidRDefault="00841EE2">
      <w:pPr>
        <w:jc w:val="both"/>
      </w:pPr>
      <w:r>
        <w:t xml:space="preserve">Если в проект вносились изменения, </w:t>
      </w:r>
      <w:r>
        <w:t xml:space="preserve">необходимо указать какие и причину внесения </w:t>
      </w:r>
      <w:r w:rsidR="00D948BB">
        <w:t xml:space="preserve">коррективов? Изменений нет </w:t>
      </w:r>
    </w:p>
    <w:p w:rsidR="003228CF" w:rsidRDefault="003228CF">
      <w:pPr>
        <w:pStyle w:val="formattext"/>
        <w:spacing w:before="0" w:beforeAutospacing="0" w:after="0" w:afterAutospacing="0"/>
        <w:jc w:val="both"/>
      </w:pPr>
    </w:p>
    <w:p w:rsidR="003228CF" w:rsidRDefault="00841EE2">
      <w:pPr>
        <w:pStyle w:val="formattext"/>
        <w:spacing w:before="0" w:beforeAutospacing="0" w:after="0" w:afterAutospacing="0"/>
        <w:jc w:val="both"/>
      </w:pPr>
      <w:r>
        <w:t xml:space="preserve">2.2. Условия, созданные для достижения результатов инновационного проекта/этапа инновационной деятельности </w:t>
      </w:r>
    </w:p>
    <w:p w:rsidR="00D948BB" w:rsidRDefault="00D948BB" w:rsidP="00D948BB">
      <w:pPr>
        <w:pStyle w:val="ListParagraph"/>
        <w:numPr>
          <w:ilvl w:val="2"/>
          <w:numId w:val="2"/>
        </w:numPr>
        <w:spacing w:line="273" w:lineRule="auto"/>
        <w:ind w:left="0" w:firstLine="0"/>
      </w:pPr>
      <w:r>
        <w:t>условия</w:t>
      </w:r>
      <w:r>
        <w:tab/>
        <w:t>для</w:t>
      </w:r>
      <w:r>
        <w:tab/>
        <w:t>повышения</w:t>
      </w:r>
      <w:r>
        <w:tab/>
        <w:t>информационно-коммуникационной</w:t>
      </w:r>
      <w:r>
        <w:tab/>
        <w:t>и</w:t>
      </w:r>
      <w:r>
        <w:tab/>
        <w:t>профессиональной компетенций педагогов (обучение педагогов);</w:t>
      </w:r>
    </w:p>
    <w:p w:rsidR="003228CF" w:rsidRDefault="00D948BB" w:rsidP="00D948BB">
      <w:pPr>
        <w:pStyle w:val="ListParagraph"/>
        <w:numPr>
          <w:ilvl w:val="2"/>
          <w:numId w:val="2"/>
        </w:numPr>
        <w:ind w:left="0" w:firstLine="0"/>
      </w:pPr>
      <w:r>
        <w:t>наличие методических материалов по тематике проекта</w:t>
      </w:r>
    </w:p>
    <w:p w:rsidR="003228CF" w:rsidRDefault="00841EE2">
      <w:pPr>
        <w:pStyle w:val="formattext"/>
        <w:spacing w:before="0" w:beforeAutospacing="0" w:after="0" w:afterAutospacing="0"/>
        <w:jc w:val="both"/>
      </w:pPr>
      <w:r>
        <w:t>2.3. Опишите трудности и проблемы, с которыми столкнулись при реализации инновационного проекта</w:t>
      </w:r>
    </w:p>
    <w:p w:rsidR="00D948BB" w:rsidRDefault="00D948BB" w:rsidP="00D948BB">
      <w:pPr>
        <w:pStyle w:val="ListParagraph"/>
        <w:numPr>
          <w:ilvl w:val="0"/>
          <w:numId w:val="3"/>
        </w:numPr>
        <w:spacing w:line="273" w:lineRule="auto"/>
        <w:jc w:val="both"/>
      </w:pPr>
      <w:r>
        <w:t>Опубликованы статьи педагогов в электронном пособии «Педагогические практики реализации обновленных ФГОС НОО, ФГОС ООО в общеобразовательных организациях города Ярославля»;</w:t>
      </w:r>
    </w:p>
    <w:p w:rsidR="007B0F1C" w:rsidRDefault="00D948BB" w:rsidP="007B0F1C">
      <w:pPr>
        <w:pStyle w:val="ListParagraph"/>
        <w:numPr>
          <w:ilvl w:val="0"/>
          <w:numId w:val="3"/>
        </w:numPr>
        <w:spacing w:line="273" w:lineRule="auto"/>
        <w:jc w:val="both"/>
      </w:pPr>
      <w:r>
        <w:t>Материалы практикум</w:t>
      </w:r>
      <w:r w:rsidR="007B0F1C">
        <w:t>ов</w:t>
      </w:r>
      <w:r>
        <w:t xml:space="preserve"> опубликованы на тематическом сайте «Педагогические практики реализации обновленных ФГОС НОО, ФГОС ООО в общеобразовательных организациях города Ярославля</w:t>
      </w:r>
      <w:r w:rsidR="007B0F1C">
        <w:t>»</w:t>
      </w:r>
    </w:p>
    <w:p w:rsidR="007B0F1C" w:rsidRDefault="007B0F1C" w:rsidP="007B0F1C">
      <w:pPr>
        <w:pStyle w:val="ListParagraph"/>
        <w:spacing w:line="273" w:lineRule="auto"/>
      </w:pPr>
      <w:r>
        <w:t>3.2.</w:t>
      </w:r>
      <w:r w:rsidR="00D948BB">
        <w:t>Возможные риски при реализации проекта (программы) и предложения организации-соискателя по способам их преодоления: нет</w:t>
      </w:r>
    </w:p>
    <w:p w:rsidR="007B0F1C" w:rsidRDefault="007B0F1C" w:rsidP="007B0F1C">
      <w:pPr>
        <w:pStyle w:val="ListParagraph"/>
        <w:spacing w:line="273" w:lineRule="auto"/>
      </w:pPr>
      <w:r>
        <w:t>3.3.Обоснование востребованности результатов инновационной деятельности для МСО г. Ярославля</w:t>
      </w:r>
    </w:p>
    <w:p w:rsidR="007B0F1C" w:rsidRDefault="007B0F1C" w:rsidP="007B0F1C">
      <w:pPr>
        <w:pStyle w:val="ListParagraph"/>
        <w:spacing w:line="273" w:lineRule="auto"/>
      </w:pPr>
      <w:r>
        <w:t xml:space="preserve"> Практическая поддержка образовательных организаций города Ярославля в реализации обновленных ФГОС, освоение нового опыта и изменение профессиональной позиции педагога вусловиях реализации обновленных ФГОС</w:t>
      </w:r>
    </w:p>
    <w:p w:rsidR="007B0F1C" w:rsidRDefault="007B0F1C" w:rsidP="007B0F1C">
      <w:pPr>
        <w:pStyle w:val="a3"/>
      </w:pPr>
      <w:r>
        <w:t xml:space="preserve"> </w:t>
      </w:r>
      <w:r>
        <w:rPr>
          <w:rFonts w:eastAsia="Batang"/>
        </w:rPr>
        <w:t xml:space="preserve">3.4. Презентация опыта инновационной деятельности (организация и участие в мероприятиях разных уровней, публикации материалов и др.) </w:t>
      </w:r>
    </w:p>
    <w:p w:rsidR="001A0FED" w:rsidRDefault="007B0F1C" w:rsidP="001A0FED">
      <w:pPr>
        <w:pStyle w:val="ListParagraph"/>
        <w:numPr>
          <w:ilvl w:val="2"/>
          <w:numId w:val="6"/>
        </w:numPr>
        <w:ind w:left="0" w:firstLine="0"/>
        <w:jc w:val="both"/>
      </w:pPr>
      <w:r>
        <w:t>Обмен опытом с коллегами-участниками МРЦ.</w:t>
      </w:r>
    </w:p>
    <w:p w:rsidR="003626C4" w:rsidRDefault="007B0F1C" w:rsidP="003626C4">
      <w:pPr>
        <w:pStyle w:val="ListParagraph"/>
        <w:numPr>
          <w:ilvl w:val="2"/>
          <w:numId w:val="6"/>
        </w:numPr>
        <w:ind w:left="0" w:firstLine="0"/>
        <w:jc w:val="both"/>
        <w:sectPr w:rsidR="003626C4">
          <w:pgSz w:w="12240" w:h="15840"/>
          <w:pgMar w:top="1134" w:right="850" w:bottom="1134" w:left="1701" w:header="720" w:footer="720" w:gutter="0"/>
          <w:cols w:space="720"/>
        </w:sectPr>
      </w:pPr>
      <w:r>
        <w:t>Практикум “</w:t>
      </w:r>
      <w:r w:rsidRPr="001A0FED">
        <w:rPr>
          <w:color w:val="000000"/>
        </w:rPr>
        <w:t>Основные подходы к конструированию заданий для оценки универсальных учебных действий на уровнях начального общего, основного общего образования”</w:t>
      </w:r>
      <w:r w:rsidR="003626C4">
        <w:t xml:space="preserve"> и «Конструктор формулировок учебно-практических задач на формирование и оценку универсальных учебных действий» </w:t>
      </w:r>
    </w:p>
    <w:p w:rsidR="003228CF" w:rsidRDefault="003228CF">
      <w:pPr>
        <w:pStyle w:val="formattext"/>
        <w:spacing w:before="0" w:beforeAutospacing="0" w:after="0" w:afterAutospacing="0"/>
        <w:jc w:val="both"/>
      </w:pPr>
    </w:p>
    <w:p w:rsidR="003228CF" w:rsidRDefault="003228CF">
      <w:pPr>
        <w:pStyle w:val="formattext"/>
        <w:spacing w:before="0" w:beforeAutospacing="0" w:after="0" w:afterAutospacing="0"/>
        <w:jc w:val="both"/>
      </w:pPr>
    </w:p>
    <w:p w:rsidR="003228CF" w:rsidRDefault="003228CF">
      <w:pPr>
        <w:pStyle w:val="formattext"/>
        <w:spacing w:before="0" w:beforeAutospacing="0" w:after="0" w:afterAutospacing="0"/>
        <w:jc w:val="both"/>
        <w:rPr>
          <w:rFonts w:eastAsia="Batang"/>
        </w:rPr>
      </w:pPr>
    </w:p>
    <w:p w:rsidR="007B0F1C" w:rsidRDefault="007B0F1C">
      <w:pPr>
        <w:tabs>
          <w:tab w:val="left" w:pos="567"/>
        </w:tabs>
        <w:jc w:val="both"/>
      </w:pPr>
    </w:p>
    <w:sectPr w:rsidR="007B0F1C" w:rsidSect="00322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E2" w:rsidRDefault="00841EE2">
      <w:r>
        <w:separator/>
      </w:r>
    </w:p>
  </w:endnote>
  <w:endnote w:type="continuationSeparator" w:id="0">
    <w:p w:rsidR="00841EE2" w:rsidRDefault="0084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"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E2" w:rsidRDefault="00841EE2">
      <w:r>
        <w:separator/>
      </w:r>
    </w:p>
  </w:footnote>
  <w:footnote w:type="continuationSeparator" w:id="0">
    <w:p w:rsidR="00841EE2" w:rsidRDefault="00841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6D9"/>
    <w:multiLevelType w:val="multilevel"/>
    <w:tmpl w:val="48C059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3BE43CE"/>
    <w:multiLevelType w:val="multilevel"/>
    <w:tmpl w:val="CCCAE9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4FC5F4E"/>
    <w:multiLevelType w:val="multilevel"/>
    <w:tmpl w:val="E522FDAE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538E3FE3"/>
    <w:multiLevelType w:val="multilevel"/>
    <w:tmpl w:val="538E3F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55C238CE"/>
    <w:multiLevelType w:val="multilevel"/>
    <w:tmpl w:val="0DF854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5B4D5783"/>
    <w:multiLevelType w:val="multilevel"/>
    <w:tmpl w:val="F5EE63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7C0"/>
    <w:rsid w:val="000C7CAD"/>
    <w:rsid w:val="001461B9"/>
    <w:rsid w:val="001A0FED"/>
    <w:rsid w:val="002B0C79"/>
    <w:rsid w:val="002F77C0"/>
    <w:rsid w:val="003228CF"/>
    <w:rsid w:val="003626C4"/>
    <w:rsid w:val="00390824"/>
    <w:rsid w:val="00454A0D"/>
    <w:rsid w:val="005B2E8C"/>
    <w:rsid w:val="006E152D"/>
    <w:rsid w:val="007B0F1C"/>
    <w:rsid w:val="00841EE2"/>
    <w:rsid w:val="0084581E"/>
    <w:rsid w:val="008A5B8C"/>
    <w:rsid w:val="00AB3415"/>
    <w:rsid w:val="00BC7681"/>
    <w:rsid w:val="00C26D46"/>
    <w:rsid w:val="00C62D52"/>
    <w:rsid w:val="00D66AB2"/>
    <w:rsid w:val="00D948BB"/>
    <w:rsid w:val="14C3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C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D52"/>
    <w:pPr>
      <w:widowControl w:val="0"/>
      <w:autoSpaceDE w:val="0"/>
      <w:autoSpaceDN w:val="0"/>
      <w:spacing w:before="100" w:beforeAutospacing="1" w:after="100" w:afterAutospacing="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228CF"/>
    <w:rPr>
      <w:lang w:eastAsia="en-US"/>
    </w:rPr>
  </w:style>
  <w:style w:type="paragraph" w:customStyle="1" w:styleId="formattext">
    <w:name w:val="formattext"/>
    <w:basedOn w:val="a"/>
    <w:qFormat/>
    <w:rsid w:val="003228C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228CF"/>
    <w:pPr>
      <w:spacing w:before="100" w:beforeAutospacing="1" w:after="100" w:afterAutospacing="1"/>
    </w:pPr>
  </w:style>
  <w:style w:type="paragraph" w:styleId="a4">
    <w:name w:val="No Spacing"/>
    <w:qFormat/>
    <w:rsid w:val="003228CF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TableParagraph">
    <w:name w:val="Table Paragraph"/>
    <w:basedOn w:val="a"/>
    <w:qFormat/>
    <w:rsid w:val="003228CF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62D5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">
    <w:name w:val="Normal"/>
    <w:rsid w:val="00C62D52"/>
    <w:pPr>
      <w:jc w:val="both"/>
    </w:pPr>
    <w:rPr>
      <w:rFonts w:ascii="Calibri" w:eastAsia="SimSun" w:hAnsi="Calibri" w:cs="Calibri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948BB"/>
    <w:pPr>
      <w:spacing w:before="100" w:beforeAutospacing="1" w:after="100" w:afterAutospacing="1"/>
    </w:pPr>
    <w:rPr>
      <w:rFonts w:eastAsia="SimSun"/>
    </w:rPr>
  </w:style>
  <w:style w:type="character" w:customStyle="1" w:styleId="15">
    <w:name w:val="15"/>
    <w:basedOn w:val="a0"/>
    <w:rsid w:val="00D948BB"/>
    <w:rPr>
      <w:rFonts w:ascii="Times New Roman" w:hAnsi="Times New Roman" w:cs="Times New Roman" w:hint="default"/>
      <w:b/>
      <w:bCs/>
    </w:rPr>
  </w:style>
  <w:style w:type="paragraph" w:customStyle="1" w:styleId="ListParagraph">
    <w:name w:val="List Paragraph"/>
    <w:basedOn w:val="a"/>
    <w:rsid w:val="00D948BB"/>
    <w:pPr>
      <w:widowControl w:val="0"/>
      <w:autoSpaceDE w:val="0"/>
      <w:autoSpaceDN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38CD-EA40-4B95-A879-043F9388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DRO-06-02</dc:creator>
  <cp:lastModifiedBy>Admin</cp:lastModifiedBy>
  <cp:revision>6</cp:revision>
  <dcterms:created xsi:type="dcterms:W3CDTF">2018-04-27T08:03:00Z</dcterms:created>
  <dcterms:modified xsi:type="dcterms:W3CDTF">2023-09-04T13:59:00Z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7AE64C33365D4F288ED7687438847CDC</vt:lpwstr>
  </property>
</Properties>
</file>