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B1" w:rsidRPr="00B4062F" w:rsidRDefault="005255B1" w:rsidP="003E3483">
      <w:pPr>
        <w:pStyle w:val="1"/>
      </w:pPr>
    </w:p>
    <w:p w:rsidR="005255B1" w:rsidRPr="00B4062F" w:rsidRDefault="005255B1" w:rsidP="005255B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4062F">
        <w:rPr>
          <w:b/>
          <w:sz w:val="28"/>
          <w:szCs w:val="28"/>
        </w:rPr>
        <w:t>ПАСПОРТ</w:t>
      </w:r>
    </w:p>
    <w:p w:rsidR="005255B1" w:rsidRDefault="005255B1" w:rsidP="005255B1">
      <w:pPr>
        <w:widowControl w:val="0"/>
        <w:autoSpaceDE w:val="0"/>
        <w:autoSpaceDN w:val="0"/>
        <w:jc w:val="center"/>
        <w:rPr>
          <w:b/>
          <w:sz w:val="22"/>
          <w:u w:val="single"/>
        </w:rPr>
      </w:pPr>
      <w:r w:rsidRPr="00B4062F">
        <w:rPr>
          <w:b/>
          <w:sz w:val="22"/>
        </w:rPr>
        <w:t>___</w:t>
      </w:r>
      <w:r w:rsidRPr="00DB2994">
        <w:rPr>
          <w:b/>
          <w:sz w:val="22"/>
          <w:u w:val="single"/>
        </w:rPr>
        <w:t>муниципальное общеобразовательное учреждение «Средняя школа № 83»</w:t>
      </w:r>
      <w:r>
        <w:rPr>
          <w:b/>
          <w:sz w:val="22"/>
          <w:u w:val="single"/>
        </w:rPr>
        <w:t xml:space="preserve"> </w:t>
      </w:r>
    </w:p>
    <w:p w:rsidR="005255B1" w:rsidRPr="00B4062F" w:rsidRDefault="005255B1" w:rsidP="005255B1">
      <w:pPr>
        <w:widowControl w:val="0"/>
        <w:autoSpaceDE w:val="0"/>
        <w:autoSpaceDN w:val="0"/>
        <w:jc w:val="center"/>
        <w:rPr>
          <w:b/>
          <w:sz w:val="22"/>
        </w:rPr>
      </w:pPr>
      <w:proofErr w:type="gramStart"/>
      <w:r>
        <w:rPr>
          <w:b/>
          <w:sz w:val="22"/>
          <w:u w:val="single"/>
        </w:rPr>
        <w:t>(2 здание:</w:t>
      </w:r>
      <w:proofErr w:type="gramEnd"/>
      <w:r>
        <w:rPr>
          <w:b/>
          <w:sz w:val="22"/>
          <w:u w:val="single"/>
        </w:rPr>
        <w:t xml:space="preserve"> </w:t>
      </w:r>
      <w:proofErr w:type="gramStart"/>
      <w:r>
        <w:rPr>
          <w:b/>
          <w:sz w:val="22"/>
          <w:u w:val="single"/>
        </w:rPr>
        <w:t>Школьный проезд, д. 13)</w:t>
      </w:r>
      <w:r>
        <w:rPr>
          <w:b/>
          <w:sz w:val="22"/>
        </w:rPr>
        <w:t>__</w:t>
      </w:r>
      <w:proofErr w:type="gramEnd"/>
    </w:p>
    <w:p w:rsidR="005255B1" w:rsidRPr="00B4062F" w:rsidRDefault="005255B1" w:rsidP="005255B1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4062F">
        <w:rPr>
          <w:b/>
          <w:sz w:val="24"/>
          <w:szCs w:val="24"/>
        </w:rPr>
        <w:t>(наименование организации)</w:t>
      </w:r>
    </w:p>
    <w:p w:rsidR="005255B1" w:rsidRPr="00B4062F" w:rsidRDefault="00622DD5" w:rsidP="005255B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состоянию на « 29  »   января  2019</w:t>
      </w:r>
      <w:r w:rsidR="005255B1" w:rsidRPr="00B4062F">
        <w:rPr>
          <w:b/>
          <w:sz w:val="28"/>
          <w:szCs w:val="28"/>
        </w:rPr>
        <w:t xml:space="preserve"> г.</w:t>
      </w:r>
    </w:p>
    <w:p w:rsidR="005255B1" w:rsidRPr="00B4062F" w:rsidRDefault="005255B1" w:rsidP="005255B1">
      <w:pPr>
        <w:widowControl w:val="0"/>
        <w:autoSpaceDE w:val="0"/>
        <w:autoSpaceDN w:val="0"/>
        <w:spacing w:line="235" w:lineRule="auto"/>
        <w:ind w:firstLine="540"/>
        <w:jc w:val="right"/>
        <w:rPr>
          <w:sz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2128"/>
        <w:gridCol w:w="895"/>
        <w:gridCol w:w="755"/>
        <w:gridCol w:w="222"/>
        <w:gridCol w:w="821"/>
        <w:gridCol w:w="220"/>
        <w:gridCol w:w="216"/>
        <w:gridCol w:w="342"/>
        <w:gridCol w:w="344"/>
        <w:gridCol w:w="216"/>
        <w:gridCol w:w="216"/>
        <w:gridCol w:w="593"/>
        <w:gridCol w:w="216"/>
        <w:gridCol w:w="216"/>
        <w:gridCol w:w="216"/>
        <w:gridCol w:w="458"/>
        <w:gridCol w:w="886"/>
      </w:tblGrid>
      <w:tr w:rsidR="005255B1" w:rsidRPr="00B4062F" w:rsidTr="003E3483">
        <w:tc>
          <w:tcPr>
            <w:tcW w:w="5000" w:type="pct"/>
            <w:gridSpan w:val="18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ind w:firstLine="34"/>
              <w:jc w:val="center"/>
              <w:rPr>
                <w:sz w:val="22"/>
              </w:rPr>
            </w:pPr>
            <w:r w:rsidRPr="00B4062F">
              <w:rPr>
                <w:sz w:val="22"/>
              </w:rPr>
              <w:t xml:space="preserve">1. Общие сведения об организации отдыха и оздоровления детей 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Полное наименование организации отдыха и оздоровления детей (далее – организация) без сокращений (включая организационно-правовую форму),</w:t>
            </w:r>
            <w:r w:rsidRPr="00B4062F" w:rsidDel="00FB680F">
              <w:rPr>
                <w:sz w:val="22"/>
              </w:rPr>
              <w:t xml:space="preserve"> </w:t>
            </w:r>
            <w:r w:rsidRPr="00B4062F">
              <w:rPr>
                <w:sz w:val="22"/>
              </w:rPr>
              <w:t>идентификационный номер налогоплательщика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муниципальное общеобразовательное учреждение «Средняя школа № 83», ИНН 7603019702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1.2.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Юридический адрес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150051, город Ярославль, Школьный проезд, дом 15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1.3.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B4062F">
              <w:rPr>
                <w:sz w:val="22"/>
              </w:rPr>
              <w:t>интернет-страницы</w:t>
            </w:r>
            <w:proofErr w:type="gramEnd"/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150051, город Яр</w:t>
            </w:r>
            <w:r w:rsidR="00DC05EB">
              <w:rPr>
                <w:sz w:val="22"/>
              </w:rPr>
              <w:t>ославль, Школьный проезд, дом 13</w:t>
            </w:r>
            <w:r>
              <w:rPr>
                <w:sz w:val="22"/>
              </w:rPr>
              <w:t xml:space="preserve">, телефон (4852) 24-88-16, телефон факс (4852) 24-88-16, </w:t>
            </w:r>
            <w:hyperlink r:id="rId5" w:history="1">
              <w:r w:rsidRPr="00DA0CBB">
                <w:rPr>
                  <w:rStyle w:val="a3"/>
                  <w:sz w:val="22"/>
                  <w:lang w:val="en-US"/>
                </w:rPr>
                <w:t>yarsch</w:t>
              </w:r>
              <w:r w:rsidRPr="00DA0CBB">
                <w:rPr>
                  <w:rStyle w:val="a3"/>
                  <w:sz w:val="22"/>
                </w:rPr>
                <w:t>083@</w:t>
              </w:r>
              <w:r w:rsidRPr="00DA0CBB">
                <w:rPr>
                  <w:rStyle w:val="a3"/>
                  <w:sz w:val="22"/>
                  <w:lang w:val="en-US"/>
                </w:rPr>
                <w:t>yandex</w:t>
              </w:r>
              <w:r w:rsidRPr="00DA0CBB">
                <w:rPr>
                  <w:rStyle w:val="a3"/>
                  <w:sz w:val="22"/>
                </w:rPr>
                <w:t>.</w:t>
              </w:r>
              <w:r w:rsidRPr="00DA0CBB">
                <w:rPr>
                  <w:rStyle w:val="a3"/>
                  <w:sz w:val="22"/>
                  <w:lang w:val="en-US"/>
                </w:rPr>
                <w:t>ru</w:t>
              </w:r>
            </w:hyperlink>
            <w:r>
              <w:rPr>
                <w:sz w:val="22"/>
              </w:rPr>
              <w:t xml:space="preserve">,  </w:t>
            </w:r>
            <w:r w:rsidRPr="006E1BE6">
              <w:rPr>
                <w:sz w:val="22"/>
              </w:rPr>
              <w:t>http://school83.edu.yar.ru</w:t>
            </w:r>
          </w:p>
        </w:tc>
      </w:tr>
      <w:tr w:rsidR="005255B1" w:rsidRPr="00B4062F" w:rsidTr="003E3483">
        <w:tc>
          <w:tcPr>
            <w:tcW w:w="315" w:type="pct"/>
            <w:tcBorders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1.4.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Удаленность от ближайшего населенного пункта, расстояние до него от организации (</w:t>
            </w:r>
            <w:proofErr w:type="gramStart"/>
            <w:r w:rsidRPr="00B4062F">
              <w:rPr>
                <w:sz w:val="22"/>
              </w:rPr>
              <w:t>км</w:t>
            </w:r>
            <w:proofErr w:type="gramEnd"/>
            <w:r w:rsidRPr="00B4062F">
              <w:rPr>
                <w:sz w:val="22"/>
              </w:rPr>
              <w:t>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г. Ярославль, Заволжский район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1.5.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Учредитель организации (полное наименование):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Департамент образования мэрии города Ярославля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адрес</w:t>
            </w:r>
          </w:p>
        </w:tc>
        <w:tc>
          <w:tcPr>
            <w:tcW w:w="3503" w:type="pct"/>
            <w:gridSpan w:val="16"/>
          </w:tcPr>
          <w:p w:rsidR="005255B1" w:rsidRPr="006E1BE6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  <w:szCs w:val="22"/>
              </w:rPr>
            </w:pPr>
            <w:r w:rsidRPr="006E1BE6">
              <w:rPr>
                <w:rStyle w:val="a4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г</w:t>
            </w:r>
            <w:r w:rsidRPr="006E1BE6">
              <w:rPr>
                <w:sz w:val="22"/>
                <w:szCs w:val="22"/>
                <w:shd w:val="clear" w:color="auto" w:fill="FFFFFF"/>
              </w:rPr>
              <w:t>. </w:t>
            </w:r>
            <w:r w:rsidRPr="006E1BE6">
              <w:rPr>
                <w:rStyle w:val="a4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Ярославль</w:t>
            </w:r>
            <w:r w:rsidRPr="006E1BE6">
              <w:rPr>
                <w:sz w:val="22"/>
                <w:szCs w:val="22"/>
                <w:shd w:val="clear" w:color="auto" w:fill="FFFFFF"/>
              </w:rPr>
              <w:t>, Волжская набережная, д. 27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контактный телефон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(4852) 40-51-00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Ф.И.О. руководителя (без сокращений)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Директор департамента - Иванова Елена Анатольевна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1.6.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DC05EB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Собственник организации (полное имя/ наименование):</w:t>
            </w:r>
          </w:p>
        </w:tc>
        <w:tc>
          <w:tcPr>
            <w:tcW w:w="3503" w:type="pct"/>
            <w:gridSpan w:val="16"/>
          </w:tcPr>
          <w:p w:rsidR="005255B1" w:rsidRPr="00DC05EB" w:rsidRDefault="00DC05E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Комитет по управлению муниципальным имуществом мэрии г. Ярославля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DC05EB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адрес</w:t>
            </w:r>
          </w:p>
        </w:tc>
        <w:tc>
          <w:tcPr>
            <w:tcW w:w="3503" w:type="pct"/>
            <w:gridSpan w:val="16"/>
          </w:tcPr>
          <w:p w:rsidR="005255B1" w:rsidRPr="00DC05EB" w:rsidRDefault="00DC05E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 xml:space="preserve">г. Ярославль, ул. </w:t>
            </w:r>
            <w:proofErr w:type="gramStart"/>
            <w:r w:rsidRPr="00DC05EB">
              <w:rPr>
                <w:sz w:val="22"/>
              </w:rPr>
              <w:t>Депутатская</w:t>
            </w:r>
            <w:proofErr w:type="gramEnd"/>
            <w:r w:rsidRPr="00DC05EB">
              <w:rPr>
                <w:sz w:val="22"/>
              </w:rPr>
              <w:t xml:space="preserve"> 6</w:t>
            </w:r>
          </w:p>
        </w:tc>
      </w:tr>
      <w:tr w:rsidR="005255B1" w:rsidRPr="00B4062F" w:rsidTr="00DC05EB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DC05EB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контактный телефон</w:t>
            </w:r>
          </w:p>
        </w:tc>
        <w:tc>
          <w:tcPr>
            <w:tcW w:w="3503" w:type="pct"/>
            <w:gridSpan w:val="16"/>
            <w:shd w:val="clear" w:color="auto" w:fill="auto"/>
          </w:tcPr>
          <w:p w:rsidR="005255B1" w:rsidRPr="00DC05EB" w:rsidRDefault="00DC05EB" w:rsidP="00DC05EB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(4852) 40-38-00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DC05EB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Ф.И.О. руководителя (без сокращений)</w:t>
            </w:r>
          </w:p>
        </w:tc>
        <w:tc>
          <w:tcPr>
            <w:tcW w:w="3503" w:type="pct"/>
            <w:gridSpan w:val="16"/>
          </w:tcPr>
          <w:p w:rsidR="005255B1" w:rsidRPr="00DC05EB" w:rsidRDefault="00DC05E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Овчинников Андрей Игоревич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1.7.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 xml:space="preserve">Руководитель </w:t>
            </w:r>
            <w:r w:rsidRPr="00B4062F">
              <w:rPr>
                <w:sz w:val="22"/>
              </w:rPr>
              <w:lastRenderedPageBreak/>
              <w:t>организации</w:t>
            </w:r>
          </w:p>
        </w:tc>
        <w:tc>
          <w:tcPr>
            <w:tcW w:w="3503" w:type="pct"/>
            <w:gridSpan w:val="16"/>
          </w:tcPr>
          <w:p w:rsidR="005255B1" w:rsidRPr="00B4062F" w:rsidRDefault="00DC05E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lastRenderedPageBreak/>
              <w:t>Директор</w:t>
            </w:r>
            <w:r w:rsidR="005255B1">
              <w:rPr>
                <w:sz w:val="22"/>
              </w:rPr>
              <w:t xml:space="preserve"> средней школы № 83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Ф.И.О. (без сокращений)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Глазкова Ольга Викторовна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образование</w:t>
            </w:r>
          </w:p>
        </w:tc>
        <w:tc>
          <w:tcPr>
            <w:tcW w:w="3503" w:type="pct"/>
            <w:gridSpan w:val="16"/>
          </w:tcPr>
          <w:p w:rsidR="005255B1" w:rsidRPr="00DC05EB" w:rsidRDefault="00DC05E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C05EB">
              <w:rPr>
                <w:sz w:val="22"/>
              </w:rPr>
              <w:t>ЯГПУ имени К.Д. Ушинского, высшее образование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стаж работы в данной должности</w:t>
            </w:r>
          </w:p>
        </w:tc>
        <w:tc>
          <w:tcPr>
            <w:tcW w:w="3503" w:type="pct"/>
            <w:gridSpan w:val="16"/>
          </w:tcPr>
          <w:p w:rsidR="005255B1" w:rsidRPr="00DC05EB" w:rsidRDefault="00622DD5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10</w:t>
            </w:r>
            <w:bookmarkStart w:id="0" w:name="_GoBack"/>
            <w:bookmarkEnd w:id="0"/>
            <w:r w:rsidR="00DC05EB" w:rsidRPr="00DC05EB">
              <w:rPr>
                <w:sz w:val="22"/>
              </w:rPr>
              <w:t xml:space="preserve"> лет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контактный телефон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(4852) 24-88-16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1.8.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Тип организации: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загородный оздоровительный лагерь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санаторно-оздоровительный лагерь круглогодичного действия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оздоровительный лагерь с дневным пребыванием детей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специализированный (профильный) лагерь (указать профиль)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оздоровительно-образовательный центр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иная организация отдыха и оздоровления детей (уточнить тип)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1.9.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Устав муниципального общеобразовательного учреждения «Средняя школа № 83»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1.10.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Год ввода организации в эксплуатацию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1988</w:t>
            </w:r>
            <w:r w:rsidR="00DC05EB" w:rsidRPr="00DC05EB">
              <w:rPr>
                <w:sz w:val="22"/>
              </w:rPr>
              <w:t>,1990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1.11.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pacing w:val="-2"/>
                <w:sz w:val="22"/>
              </w:rPr>
              <w:t>Период функционирования организации (круглогодично, сезонно)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круглогодично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1.12.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Проектная мощность организации (количество детей и подростков, которое организация способна принять одновременно)</w:t>
            </w:r>
          </w:p>
        </w:tc>
        <w:tc>
          <w:tcPr>
            <w:tcW w:w="3503" w:type="pct"/>
            <w:gridSpan w:val="16"/>
          </w:tcPr>
          <w:p w:rsidR="005255B1" w:rsidRPr="00BF2EDB" w:rsidRDefault="00C26088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F2EDB">
              <w:rPr>
                <w:sz w:val="22"/>
              </w:rPr>
              <w:t>150</w:t>
            </w:r>
          </w:p>
        </w:tc>
      </w:tr>
      <w:tr w:rsidR="005255B1" w:rsidRPr="00B4062F" w:rsidTr="003E3483">
        <w:tc>
          <w:tcPr>
            <w:tcW w:w="315" w:type="pct"/>
            <w:tcBorders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1.13.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Наличие проекта организации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1.14.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Год последнего ремонта, в том числе: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капитального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текущего</w:t>
            </w:r>
          </w:p>
        </w:tc>
        <w:tc>
          <w:tcPr>
            <w:tcW w:w="3503" w:type="pct"/>
            <w:gridSpan w:val="16"/>
          </w:tcPr>
          <w:p w:rsidR="005255B1" w:rsidRPr="00BF2EDB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F2EDB">
              <w:rPr>
                <w:sz w:val="22"/>
              </w:rPr>
              <w:t xml:space="preserve"> 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1.15.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Количество смен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255B1" w:rsidRPr="00B4062F" w:rsidTr="003E3483">
        <w:tc>
          <w:tcPr>
            <w:tcW w:w="315" w:type="pct"/>
            <w:tcBorders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1.16.</w:t>
            </w: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Длительность смен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18 рабочих дней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1.17.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Загрузка по сменам (количество детей):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1-я смена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2-я смена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3-я смена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4-я смена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 xml:space="preserve">загрузка в </w:t>
            </w:r>
            <w:proofErr w:type="spellStart"/>
            <w:r w:rsidRPr="00B4062F">
              <w:rPr>
                <w:sz w:val="22"/>
              </w:rPr>
              <w:t>межканикулярный</w:t>
            </w:r>
            <w:proofErr w:type="spellEnd"/>
            <w:r w:rsidRPr="00B4062F">
              <w:rPr>
                <w:sz w:val="22"/>
              </w:rPr>
              <w:t xml:space="preserve"> период</w:t>
            </w:r>
          </w:p>
        </w:tc>
        <w:tc>
          <w:tcPr>
            <w:tcW w:w="3503" w:type="pct"/>
            <w:gridSpan w:val="1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1.18.</w:t>
            </w:r>
          </w:p>
        </w:tc>
        <w:tc>
          <w:tcPr>
            <w:tcW w:w="1183" w:type="pct"/>
            <w:tcBorders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503" w:type="pct"/>
            <w:gridSpan w:val="16"/>
            <w:tcBorders>
              <w:bottom w:val="single" w:sz="4" w:space="0" w:color="auto"/>
            </w:tcBorders>
          </w:tcPr>
          <w:p w:rsidR="005255B1" w:rsidRPr="00B4062F" w:rsidRDefault="00C26088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7-14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1.19.</w:t>
            </w:r>
          </w:p>
        </w:tc>
        <w:tc>
          <w:tcPr>
            <w:tcW w:w="4685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Здания и сооружения нежилого назначения:</w:t>
            </w:r>
          </w:p>
        </w:tc>
      </w:tr>
      <w:tr w:rsidR="005255B1" w:rsidRPr="00B4062F" w:rsidTr="003E3483">
        <w:tc>
          <w:tcPr>
            <w:tcW w:w="3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год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proofErr w:type="gramStart"/>
            <w:r w:rsidRPr="00B4062F">
              <w:rPr>
                <w:sz w:val="22"/>
              </w:rPr>
              <w:t>пост-ройки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пло</w:t>
            </w:r>
            <w:r w:rsidRPr="00B4062F">
              <w:rPr>
                <w:sz w:val="22"/>
              </w:rPr>
              <w:softHyphen/>
              <w:t>щадь (кв. м)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количество, этажность</w:t>
            </w:r>
          </w:p>
        </w:tc>
        <w:tc>
          <w:tcPr>
            <w:tcW w:w="495" w:type="pct"/>
            <w:gridSpan w:val="4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степень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износа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(%)</w:t>
            </w:r>
          </w:p>
        </w:tc>
        <w:tc>
          <w:tcPr>
            <w:tcW w:w="771" w:type="pct"/>
            <w:gridSpan w:val="5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на какое количество детей рассчитано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 xml:space="preserve">год 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последнего капитального ремонта</w:t>
            </w:r>
          </w:p>
        </w:tc>
      </w:tr>
      <w:tr w:rsidR="005255B1" w:rsidRPr="00B4062F" w:rsidTr="003E3483">
        <w:tc>
          <w:tcPr>
            <w:tcW w:w="3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столовая</w:t>
            </w:r>
          </w:p>
        </w:tc>
        <w:tc>
          <w:tcPr>
            <w:tcW w:w="467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9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9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71" w:type="pct"/>
            <w:gridSpan w:val="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баня</w:t>
            </w:r>
          </w:p>
        </w:tc>
        <w:tc>
          <w:tcPr>
            <w:tcW w:w="467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9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9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71" w:type="pct"/>
            <w:gridSpan w:val="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хозяйственный блок</w:t>
            </w:r>
          </w:p>
        </w:tc>
        <w:tc>
          <w:tcPr>
            <w:tcW w:w="467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9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9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71" w:type="pct"/>
            <w:gridSpan w:val="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склад</w:t>
            </w:r>
          </w:p>
        </w:tc>
        <w:tc>
          <w:tcPr>
            <w:tcW w:w="467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0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39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9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71" w:type="pct"/>
            <w:gridSpan w:val="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1.20.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автобусы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микроавтобусы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автотранспорт коммунального назначения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1.21.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Территория: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общая площадь земельного участка (</w:t>
            </w:r>
            <w:proofErr w:type="gramStart"/>
            <w:r w:rsidRPr="00B4062F">
              <w:rPr>
                <w:sz w:val="22"/>
              </w:rPr>
              <w:t>га</w:t>
            </w:r>
            <w:proofErr w:type="gramEnd"/>
            <w:r w:rsidRPr="00B4062F">
              <w:rPr>
                <w:sz w:val="22"/>
              </w:rPr>
              <w:t>)</w:t>
            </w:r>
          </w:p>
        </w:tc>
        <w:tc>
          <w:tcPr>
            <w:tcW w:w="3503" w:type="pct"/>
            <w:gridSpan w:val="16"/>
          </w:tcPr>
          <w:p w:rsidR="005255B1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9975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  <w:p w:rsidR="005255B1" w:rsidRPr="00C26088" w:rsidRDefault="00C26088" w:rsidP="00C26088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C26088">
              <w:rPr>
                <w:sz w:val="22"/>
              </w:rPr>
              <w:t xml:space="preserve">-  1 </w:t>
            </w:r>
            <w:r w:rsidR="005255B1" w:rsidRPr="00C26088">
              <w:rPr>
                <w:sz w:val="22"/>
              </w:rPr>
              <w:t>га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B4062F">
              <w:rPr>
                <w:sz w:val="22"/>
              </w:rPr>
              <w:t>площадь озеленения (</w:t>
            </w:r>
            <w:proofErr w:type="gramStart"/>
            <w:r w:rsidRPr="00B4062F">
              <w:rPr>
                <w:sz w:val="22"/>
              </w:rPr>
              <w:t>га</w:t>
            </w:r>
            <w:proofErr w:type="gramEnd"/>
            <w:r w:rsidRPr="00B4062F">
              <w:rPr>
                <w:sz w:val="22"/>
              </w:rPr>
              <w:t>)</w:t>
            </w:r>
          </w:p>
        </w:tc>
        <w:tc>
          <w:tcPr>
            <w:tcW w:w="3503" w:type="pct"/>
            <w:gridSpan w:val="16"/>
          </w:tcPr>
          <w:p w:rsidR="005255B1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3782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  <w:p w:rsidR="005255B1" w:rsidRPr="00C26088" w:rsidRDefault="00C26088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C26088">
              <w:rPr>
                <w:sz w:val="22"/>
              </w:rPr>
              <w:t xml:space="preserve">-   0,38 </w:t>
            </w:r>
            <w:r w:rsidR="005255B1" w:rsidRPr="00C26088">
              <w:rPr>
                <w:sz w:val="22"/>
              </w:rPr>
              <w:t>га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pacing w:val="-6"/>
                <w:sz w:val="22"/>
              </w:rPr>
            </w:pPr>
            <w:r w:rsidRPr="00B4062F">
              <w:rPr>
                <w:spacing w:val="-6"/>
                <w:sz w:val="22"/>
              </w:rPr>
              <w:t>наличие насаждений на территории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Имеются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 xml:space="preserve">соответствие территории лагеря требованиям надзорных и контрольных </w:t>
            </w:r>
            <w:r w:rsidRPr="00B4062F">
              <w:rPr>
                <w:sz w:val="22"/>
              </w:rPr>
              <w:lastRenderedPageBreak/>
              <w:t>органов (при наличии запрещающих предписаний указать причины)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>Соответствует, запрещающих предписаний надзорных и контрольных органов нет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наличие плана территории организации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Имеется топографический план эксплуатации земельного участка 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1.22.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pacing w:val="-4"/>
                <w:sz w:val="22"/>
              </w:rPr>
            </w:pPr>
            <w:r w:rsidRPr="00B4062F">
              <w:rPr>
                <w:spacing w:val="-4"/>
                <w:sz w:val="22"/>
              </w:rPr>
              <w:t>Наличие водного объекта, его удаленность от территории лагеря:</w:t>
            </w:r>
          </w:p>
        </w:tc>
        <w:tc>
          <w:tcPr>
            <w:tcW w:w="3503" w:type="pct"/>
            <w:gridSpan w:val="16"/>
          </w:tcPr>
          <w:p w:rsidR="005255B1" w:rsidRPr="00B4062F" w:rsidRDefault="00C26088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color w:val="FF0000"/>
                <w:sz w:val="22"/>
              </w:rPr>
              <w:t xml:space="preserve"> 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бассейн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пруд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река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озеро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водохранилище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море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1.23.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Наличие оборудованного пляжа, в том числе: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pacing w:val="-6"/>
                <w:sz w:val="22"/>
              </w:rPr>
            </w:pPr>
            <w:r w:rsidRPr="00B4062F">
              <w:rPr>
                <w:spacing w:val="-6"/>
                <w:sz w:val="22"/>
              </w:rPr>
              <w:t>наличие ограждения в зоне купания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наличие душевой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наличие туалета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наличие кабин для переодевания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наличие навесов от солнца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C26088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C26088">
              <w:rPr>
                <w:sz w:val="22"/>
              </w:rPr>
              <w:t>наличие пункта медицинской помощи</w:t>
            </w:r>
          </w:p>
        </w:tc>
        <w:tc>
          <w:tcPr>
            <w:tcW w:w="3503" w:type="pct"/>
            <w:gridSpan w:val="16"/>
          </w:tcPr>
          <w:p w:rsidR="005255B1" w:rsidRPr="00C26088" w:rsidRDefault="00C26088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C26088"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наличие поста службы спасения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1.24.</w:t>
            </w: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ограждение (указать какое)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Металлическая сетка в </w:t>
            </w:r>
            <w:proofErr w:type="gramStart"/>
            <w:r>
              <w:rPr>
                <w:sz w:val="22"/>
              </w:rPr>
              <w:t>ж/б</w:t>
            </w:r>
            <w:proofErr w:type="gramEnd"/>
            <w:r>
              <w:rPr>
                <w:sz w:val="22"/>
              </w:rPr>
              <w:t xml:space="preserve"> столбах 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охрана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>Сторожа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организация пропускного режима</w:t>
            </w:r>
          </w:p>
        </w:tc>
        <w:tc>
          <w:tcPr>
            <w:tcW w:w="3503" w:type="pct"/>
            <w:gridSpan w:val="16"/>
          </w:tcPr>
          <w:p w:rsidR="005255B1" w:rsidRPr="00C26088" w:rsidRDefault="00C26088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C26088">
              <w:rPr>
                <w:sz w:val="22"/>
              </w:rPr>
              <w:t>+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 xml:space="preserve">наличие кнопки тревожной сигнализации </w:t>
            </w:r>
          </w:p>
        </w:tc>
        <w:tc>
          <w:tcPr>
            <w:tcW w:w="3503" w:type="pct"/>
            <w:gridSpan w:val="16"/>
          </w:tcPr>
          <w:p w:rsidR="005255B1" w:rsidRPr="00C75565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color w:val="FF0000"/>
                <w:sz w:val="22"/>
              </w:rPr>
              <w:t xml:space="preserve"> </w:t>
            </w:r>
            <w:r w:rsidRPr="00C75565">
              <w:rPr>
                <w:sz w:val="22"/>
              </w:rPr>
              <w:t>Имеется (выезд наряда вневедомственной охраны войск нац. гвардии РФ по ЯО при поступлении посредством мобильной связи на пульт централизованного наблюдения тревожного сигнала с объекта заказчика).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 xml:space="preserve">наличие </w:t>
            </w:r>
            <w:r w:rsidRPr="00B4062F">
              <w:rPr>
                <w:sz w:val="22"/>
              </w:rPr>
              <w:lastRenderedPageBreak/>
              <w:t>автоматической пожарной сигнализации с выводом сигнала на пульт пожарной части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Имеется (автоматическая передача информации о состоянии системы </w:t>
            </w:r>
            <w:r>
              <w:rPr>
                <w:sz w:val="22"/>
              </w:rPr>
              <w:lastRenderedPageBreak/>
              <w:t>пожарной сигнализации в ФКУ «ЦУКС ГУ МЧС России по Ярославской области» и в ГКУ ЯО ПСС ЯО).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D1237D">
              <w:rPr>
                <w:sz w:val="22"/>
              </w:rPr>
              <w:t>наличие системы оповещения и управления эвакуацией людей</w:t>
            </w:r>
          </w:p>
        </w:tc>
        <w:tc>
          <w:tcPr>
            <w:tcW w:w="3503" w:type="pct"/>
            <w:gridSpan w:val="16"/>
          </w:tcPr>
          <w:p w:rsidR="005255B1" w:rsidRPr="00D1237D" w:rsidRDefault="00C26088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D1237D">
              <w:rPr>
                <w:sz w:val="22"/>
              </w:rPr>
              <w:t xml:space="preserve">Система оповещения и управления эвакуацией людей является составной частью автоматической пожарной защиты объекта   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 w:rsidRPr="00B4062F">
              <w:rPr>
                <w:sz w:val="22"/>
              </w:rPr>
              <w:t>укомплектованность первичными средствами пожаротушения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Здание укомплектовано первичными средствами пожаротушения из расчета необходимого количества. 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pacing w:val="-4"/>
                <w:sz w:val="22"/>
              </w:rPr>
            </w:pPr>
            <w:r w:rsidRPr="00B4062F">
              <w:rPr>
                <w:spacing w:val="-4"/>
                <w:sz w:val="22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Наружное противопожарное водоснабжение осуществляется от пожарных гидрантов: первый ПГ № 263; второй ПГ рядом со школой на расстоянии 30 м; третий ПГ № 308 расположен по адресу: Школьный проезд, у дома № 10; четвертый ПГ № 306 расположен по адресу: Школьный проезд, у дома № 2). </w:t>
            </w:r>
          </w:p>
        </w:tc>
      </w:tr>
      <w:tr w:rsidR="005255B1" w:rsidRPr="00B4062F" w:rsidTr="003E3483">
        <w:tc>
          <w:tcPr>
            <w:tcW w:w="5000" w:type="pct"/>
            <w:gridSpan w:val="18"/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D1237D">
              <w:rPr>
                <w:sz w:val="22"/>
              </w:rPr>
              <w:t>2. Сведения о штатной численности организации</w:t>
            </w:r>
          </w:p>
        </w:tc>
      </w:tr>
      <w:tr w:rsidR="005255B1" w:rsidRPr="00B4062F" w:rsidTr="003E3483">
        <w:trPr>
          <w:trHeight w:val="59"/>
        </w:trPr>
        <w:tc>
          <w:tcPr>
            <w:tcW w:w="14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5B1" w:rsidRPr="00E638D1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color w:val="FF0000"/>
                <w:sz w:val="22"/>
              </w:rPr>
            </w:pPr>
          </w:p>
        </w:tc>
        <w:tc>
          <w:tcPr>
            <w:tcW w:w="976" w:type="pct"/>
            <w:gridSpan w:val="3"/>
            <w:tcBorders>
              <w:left w:val="single" w:sz="4" w:space="0" w:color="auto"/>
            </w:tcBorders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pacing w:val="-2"/>
                <w:sz w:val="22"/>
              </w:rPr>
            </w:pPr>
            <w:r w:rsidRPr="00D1237D">
              <w:rPr>
                <w:spacing w:val="-2"/>
                <w:sz w:val="22"/>
              </w:rPr>
              <w:t>количество (чел.)</w:t>
            </w:r>
          </w:p>
        </w:tc>
        <w:tc>
          <w:tcPr>
            <w:tcW w:w="2527" w:type="pct"/>
            <w:gridSpan w:val="13"/>
            <w:tcBorders>
              <w:bottom w:val="nil"/>
            </w:tcBorders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spacing w:line="235" w:lineRule="auto"/>
              <w:jc w:val="center"/>
              <w:rPr>
                <w:sz w:val="22"/>
              </w:rPr>
            </w:pPr>
            <w:r w:rsidRPr="00D1237D">
              <w:rPr>
                <w:sz w:val="22"/>
              </w:rPr>
              <w:t>образование (чел.)</w:t>
            </w:r>
          </w:p>
        </w:tc>
      </w:tr>
      <w:tr w:rsidR="005255B1" w:rsidRPr="00B4062F" w:rsidTr="003E3483">
        <w:tc>
          <w:tcPr>
            <w:tcW w:w="149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E638D1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color w:val="FF0000"/>
                <w:sz w:val="22"/>
              </w:rPr>
            </w:pPr>
          </w:p>
        </w:tc>
        <w:tc>
          <w:tcPr>
            <w:tcW w:w="467" w:type="pct"/>
            <w:tcBorders>
              <w:left w:val="single" w:sz="4" w:space="0" w:color="auto"/>
            </w:tcBorders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sz w:val="22"/>
              </w:rPr>
            </w:pPr>
            <w:r w:rsidRPr="00D1237D">
              <w:rPr>
                <w:sz w:val="22"/>
              </w:rPr>
              <w:t>по штату</w:t>
            </w:r>
          </w:p>
        </w:tc>
        <w:tc>
          <w:tcPr>
            <w:tcW w:w="509" w:type="pct"/>
            <w:gridSpan w:val="2"/>
          </w:tcPr>
          <w:p w:rsidR="005255B1" w:rsidRPr="00D1237D" w:rsidRDefault="005255B1" w:rsidP="003E3483">
            <w:pPr>
              <w:widowControl w:val="0"/>
              <w:tabs>
                <w:tab w:val="left" w:pos="1617"/>
              </w:tabs>
              <w:autoSpaceDE w:val="0"/>
              <w:autoSpaceDN w:val="0"/>
              <w:spacing w:line="235" w:lineRule="auto"/>
              <w:contextualSpacing/>
              <w:jc w:val="center"/>
              <w:rPr>
                <w:sz w:val="22"/>
              </w:rPr>
            </w:pPr>
            <w:r w:rsidRPr="00D1237D">
              <w:rPr>
                <w:sz w:val="22"/>
              </w:rPr>
              <w:t>в наличии</w:t>
            </w:r>
          </w:p>
        </w:tc>
        <w:tc>
          <w:tcPr>
            <w:tcW w:w="1008" w:type="pct"/>
            <w:gridSpan w:val="5"/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sz w:val="22"/>
              </w:rPr>
            </w:pPr>
            <w:r w:rsidRPr="00D1237D">
              <w:rPr>
                <w:sz w:val="22"/>
              </w:rPr>
              <w:t>высшее</w:t>
            </w:r>
          </w:p>
        </w:tc>
        <w:tc>
          <w:tcPr>
            <w:tcW w:w="791" w:type="pct"/>
            <w:gridSpan w:val="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sz w:val="22"/>
              </w:rPr>
            </w:pPr>
            <w:r w:rsidRPr="00B4062F">
              <w:rPr>
                <w:sz w:val="22"/>
              </w:rPr>
              <w:t>средне-специальное</w:t>
            </w:r>
          </w:p>
        </w:tc>
        <w:tc>
          <w:tcPr>
            <w:tcW w:w="727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spacing w:line="235" w:lineRule="auto"/>
              <w:contextualSpacing/>
              <w:jc w:val="center"/>
              <w:rPr>
                <w:sz w:val="22"/>
              </w:rPr>
            </w:pPr>
            <w:r w:rsidRPr="00B4062F">
              <w:rPr>
                <w:sz w:val="22"/>
              </w:rPr>
              <w:t>среднее</w:t>
            </w:r>
          </w:p>
        </w:tc>
      </w:tr>
      <w:tr w:rsidR="005255B1" w:rsidRPr="00B4062F" w:rsidTr="003E3483">
        <w:tc>
          <w:tcPr>
            <w:tcW w:w="1497" w:type="pct"/>
            <w:gridSpan w:val="2"/>
            <w:tcBorders>
              <w:top w:val="single" w:sz="4" w:space="0" w:color="auto"/>
            </w:tcBorders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1237D">
              <w:rPr>
                <w:sz w:val="22"/>
              </w:rPr>
              <w:t>штатная численность организации, в том числе:</w:t>
            </w:r>
          </w:p>
        </w:tc>
        <w:tc>
          <w:tcPr>
            <w:tcW w:w="467" w:type="pct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1237D">
              <w:rPr>
                <w:sz w:val="22"/>
              </w:rPr>
              <w:t>50</w:t>
            </w:r>
          </w:p>
        </w:tc>
        <w:tc>
          <w:tcPr>
            <w:tcW w:w="509" w:type="pct"/>
            <w:gridSpan w:val="2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1237D">
              <w:rPr>
                <w:sz w:val="22"/>
              </w:rPr>
              <w:t>50</w:t>
            </w:r>
          </w:p>
        </w:tc>
        <w:tc>
          <w:tcPr>
            <w:tcW w:w="1008" w:type="pct"/>
            <w:gridSpan w:val="5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 w:rsidRPr="00D1237D">
              <w:rPr>
                <w:sz w:val="22"/>
              </w:rPr>
              <w:t>43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spacing w:line="235" w:lineRule="auto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2.1.</w:t>
            </w:r>
          </w:p>
        </w:tc>
        <w:tc>
          <w:tcPr>
            <w:tcW w:w="1183" w:type="pct"/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Педагогические работники</w:t>
            </w:r>
          </w:p>
        </w:tc>
        <w:tc>
          <w:tcPr>
            <w:tcW w:w="467" w:type="pct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41</w:t>
            </w:r>
          </w:p>
        </w:tc>
        <w:tc>
          <w:tcPr>
            <w:tcW w:w="509" w:type="pct"/>
            <w:gridSpan w:val="2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41</w:t>
            </w:r>
          </w:p>
        </w:tc>
        <w:tc>
          <w:tcPr>
            <w:tcW w:w="1008" w:type="pct"/>
            <w:gridSpan w:val="5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40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2.2.</w:t>
            </w:r>
          </w:p>
        </w:tc>
        <w:tc>
          <w:tcPr>
            <w:tcW w:w="1183" w:type="pct"/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Медицинские работники</w:t>
            </w:r>
          </w:p>
        </w:tc>
        <w:tc>
          <w:tcPr>
            <w:tcW w:w="467" w:type="pct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2</w:t>
            </w:r>
          </w:p>
        </w:tc>
        <w:tc>
          <w:tcPr>
            <w:tcW w:w="509" w:type="pct"/>
            <w:gridSpan w:val="2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2</w:t>
            </w:r>
          </w:p>
        </w:tc>
        <w:tc>
          <w:tcPr>
            <w:tcW w:w="1008" w:type="pct"/>
            <w:gridSpan w:val="5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1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2.3.</w:t>
            </w:r>
          </w:p>
        </w:tc>
        <w:tc>
          <w:tcPr>
            <w:tcW w:w="1183" w:type="pct"/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Работники пищеблока</w:t>
            </w:r>
          </w:p>
        </w:tc>
        <w:tc>
          <w:tcPr>
            <w:tcW w:w="467" w:type="pct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3</w:t>
            </w:r>
          </w:p>
        </w:tc>
        <w:tc>
          <w:tcPr>
            <w:tcW w:w="509" w:type="pct"/>
            <w:gridSpan w:val="2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3</w:t>
            </w:r>
          </w:p>
        </w:tc>
        <w:tc>
          <w:tcPr>
            <w:tcW w:w="1008" w:type="pct"/>
            <w:gridSpan w:val="5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2.4.</w:t>
            </w:r>
          </w:p>
        </w:tc>
        <w:tc>
          <w:tcPr>
            <w:tcW w:w="1183" w:type="pct"/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Административно-хозяйственный персонал</w:t>
            </w:r>
          </w:p>
        </w:tc>
        <w:tc>
          <w:tcPr>
            <w:tcW w:w="467" w:type="pct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2</w:t>
            </w:r>
          </w:p>
        </w:tc>
        <w:tc>
          <w:tcPr>
            <w:tcW w:w="509" w:type="pct"/>
            <w:gridSpan w:val="2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2</w:t>
            </w:r>
          </w:p>
        </w:tc>
        <w:tc>
          <w:tcPr>
            <w:tcW w:w="1008" w:type="pct"/>
            <w:gridSpan w:val="5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7" w:type="pct"/>
            <w:gridSpan w:val="2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2.5.</w:t>
            </w:r>
          </w:p>
        </w:tc>
        <w:tc>
          <w:tcPr>
            <w:tcW w:w="1183" w:type="pct"/>
          </w:tcPr>
          <w:p w:rsidR="005255B1" w:rsidRPr="00D1237D" w:rsidRDefault="005255B1" w:rsidP="003E3483">
            <w:pPr>
              <w:widowControl w:val="0"/>
              <w:autoSpaceDE w:val="0"/>
              <w:autoSpaceDN w:val="0"/>
              <w:rPr>
                <w:spacing w:val="-4"/>
                <w:sz w:val="22"/>
              </w:rPr>
            </w:pPr>
            <w:r w:rsidRPr="00D1237D">
              <w:rPr>
                <w:spacing w:val="-4"/>
                <w:sz w:val="22"/>
              </w:rPr>
              <w:t>Другие работники (указать какие) Руководители</w:t>
            </w:r>
          </w:p>
        </w:tc>
        <w:tc>
          <w:tcPr>
            <w:tcW w:w="467" w:type="pct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2</w:t>
            </w:r>
          </w:p>
        </w:tc>
        <w:tc>
          <w:tcPr>
            <w:tcW w:w="509" w:type="pct"/>
            <w:gridSpan w:val="2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2</w:t>
            </w:r>
          </w:p>
        </w:tc>
        <w:tc>
          <w:tcPr>
            <w:tcW w:w="1008" w:type="pct"/>
            <w:gridSpan w:val="5"/>
          </w:tcPr>
          <w:p w:rsidR="005255B1" w:rsidRPr="00D1237D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D1237D">
              <w:rPr>
                <w:sz w:val="22"/>
              </w:rPr>
              <w:t>2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5000" w:type="pct"/>
            <w:gridSpan w:val="18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3. Сведения об условиях размещения детей и подростков</w:t>
            </w:r>
          </w:p>
        </w:tc>
      </w:tr>
      <w:tr w:rsidR="005255B1" w:rsidRPr="00B4062F" w:rsidTr="003E3483">
        <w:tc>
          <w:tcPr>
            <w:tcW w:w="1497" w:type="pct"/>
            <w:gridSpan w:val="2"/>
            <w:vMerge w:val="restar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характеристика помещений</w:t>
            </w:r>
          </w:p>
        </w:tc>
        <w:tc>
          <w:tcPr>
            <w:tcW w:w="3503" w:type="pct"/>
            <w:gridSpan w:val="1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спальные помещения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(по числу этажей и помещений)</w:t>
            </w:r>
          </w:p>
        </w:tc>
      </w:tr>
      <w:tr w:rsidR="005255B1" w:rsidRPr="00B4062F" w:rsidTr="003E3483">
        <w:tc>
          <w:tcPr>
            <w:tcW w:w="1497" w:type="pct"/>
            <w:gridSpan w:val="2"/>
            <w:vMerge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403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1 этаж</w:t>
            </w:r>
          </w:p>
        </w:tc>
        <w:tc>
          <w:tcPr>
            <w:tcW w:w="2100" w:type="pct"/>
            <w:gridSpan w:val="1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2 этаж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площадь спального помещения (кв. м)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высота спального помещения 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lastRenderedPageBreak/>
              <w:t>(м)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количество коек (шт.)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год последнего ремонта, в том числе:</w:t>
            </w:r>
          </w:p>
        </w:tc>
        <w:tc>
          <w:tcPr>
            <w:tcW w:w="467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36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581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91" w:type="pct"/>
            <w:gridSpan w:val="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727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капитального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текущего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горячего водоснабжения (на этаже),</w:t>
            </w:r>
            <w:r w:rsidRPr="00B4062F" w:rsidDel="00DF3E4A">
              <w:rPr>
                <w:sz w:val="22"/>
              </w:rPr>
              <w:t xml:space="preserve"> </w:t>
            </w:r>
            <w:r w:rsidRPr="00B4062F">
              <w:rPr>
                <w:sz w:val="22"/>
              </w:rPr>
              <w:t>в том числе: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централизованного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децентрализованного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холодного </w:t>
            </w:r>
            <w:proofErr w:type="gramStart"/>
            <w:r w:rsidRPr="00B4062F">
              <w:rPr>
                <w:sz w:val="22"/>
              </w:rPr>
              <w:t>водо-снабжения</w:t>
            </w:r>
            <w:proofErr w:type="gramEnd"/>
            <w:r w:rsidRPr="00B4062F">
              <w:rPr>
                <w:sz w:val="22"/>
              </w:rPr>
              <w:t xml:space="preserve"> (на этаже, в том числе):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централизованного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децентрализованного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сушилок для одежды и обуви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количество кранов в умывальнике (на этаже)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количество очков в туалете 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(на этаже)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комнаты личной гигиены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91" w:type="pct"/>
            <w:gridSpan w:val="6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27" w:type="pct"/>
            <w:gridSpan w:val="2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камеры хранения личных вещей детей</w:t>
            </w:r>
          </w:p>
        </w:tc>
        <w:tc>
          <w:tcPr>
            <w:tcW w:w="467" w:type="pct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19" w:type="pct"/>
            <w:gridSpan w:val="8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5000" w:type="pct"/>
            <w:gridSpan w:val="18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4. Обеспеченность физкультурно-оздоровительными сооружениями, площадками</w:t>
            </w:r>
          </w:p>
        </w:tc>
      </w:tr>
      <w:tr w:rsidR="005255B1" w:rsidRPr="00B4062F" w:rsidTr="003E3483">
        <w:tc>
          <w:tcPr>
            <w:tcW w:w="315" w:type="pct"/>
            <w:tcBorders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467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год по</w:t>
            </w:r>
            <w:r w:rsidRPr="00B4062F">
              <w:rPr>
                <w:sz w:val="22"/>
              </w:rPr>
              <w:softHyphen/>
              <w:t>стройки</w:t>
            </w:r>
          </w:p>
        </w:tc>
        <w:tc>
          <w:tcPr>
            <w:tcW w:w="936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 xml:space="preserve">площадь 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(кв. м)</w:t>
            </w:r>
          </w:p>
        </w:tc>
        <w:tc>
          <w:tcPr>
            <w:tcW w:w="581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степень износа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(%)</w:t>
            </w:r>
          </w:p>
        </w:tc>
        <w:tc>
          <w:tcPr>
            <w:tcW w:w="609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на какое коли</w:t>
            </w:r>
            <w:r w:rsidRPr="00B4062F">
              <w:rPr>
                <w:sz w:val="22"/>
              </w:rPr>
              <w:softHyphen/>
              <w:t>чество детей рассчитано</w:t>
            </w:r>
          </w:p>
        </w:tc>
        <w:tc>
          <w:tcPr>
            <w:tcW w:w="910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год последнего капитального ремонта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 волейбола</w:t>
            </w:r>
          </w:p>
        </w:tc>
        <w:tc>
          <w:tcPr>
            <w:tcW w:w="467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36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581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609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910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 баскетбола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936" w:type="pct"/>
            <w:gridSpan w:val="3"/>
          </w:tcPr>
          <w:p w:rsidR="005255B1" w:rsidRPr="00AB601E" w:rsidRDefault="00AB601E" w:rsidP="003E3483">
            <w:pPr>
              <w:widowControl w:val="0"/>
              <w:autoSpaceDE w:val="0"/>
              <w:autoSpaceDN w:val="0"/>
              <w:rPr>
                <w:sz w:val="22"/>
                <w:vertAlign w:val="superscript"/>
              </w:rPr>
            </w:pPr>
            <w:r>
              <w:rPr>
                <w:sz w:val="22"/>
              </w:rPr>
              <w:t>400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581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609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10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 бадминтона</w:t>
            </w:r>
          </w:p>
        </w:tc>
        <w:tc>
          <w:tcPr>
            <w:tcW w:w="467" w:type="pct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09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10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 настольного тенниса</w:t>
            </w:r>
          </w:p>
        </w:tc>
        <w:tc>
          <w:tcPr>
            <w:tcW w:w="467" w:type="pct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09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10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 прыжков в длину, высоту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936" w:type="pct"/>
            <w:gridSpan w:val="3"/>
          </w:tcPr>
          <w:p w:rsidR="005255B1" w:rsidRPr="00AB601E" w:rsidRDefault="00AB601E" w:rsidP="003E3483">
            <w:pPr>
              <w:widowControl w:val="0"/>
              <w:autoSpaceDE w:val="0"/>
              <w:autoSpaceDN w:val="0"/>
              <w:rPr>
                <w:sz w:val="22"/>
                <w:vertAlign w:val="superscript"/>
              </w:rPr>
            </w:pPr>
            <w:r>
              <w:rPr>
                <w:sz w:val="22"/>
              </w:rPr>
              <w:t>20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581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609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0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 беговой дорожки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936" w:type="pct"/>
            <w:gridSpan w:val="3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300 м</w:t>
            </w:r>
          </w:p>
        </w:tc>
        <w:tc>
          <w:tcPr>
            <w:tcW w:w="581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609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10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 футбольного поля</w:t>
            </w:r>
          </w:p>
        </w:tc>
        <w:tc>
          <w:tcPr>
            <w:tcW w:w="467" w:type="pct"/>
          </w:tcPr>
          <w:p w:rsidR="005255B1" w:rsidRPr="00B4062F" w:rsidRDefault="00D1237D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936" w:type="pct"/>
            <w:gridSpan w:val="3"/>
          </w:tcPr>
          <w:p w:rsidR="005255B1" w:rsidRPr="00AB601E" w:rsidRDefault="00AB601E" w:rsidP="003E3483">
            <w:pPr>
              <w:widowControl w:val="0"/>
              <w:autoSpaceDE w:val="0"/>
              <w:autoSpaceDN w:val="0"/>
              <w:rPr>
                <w:sz w:val="22"/>
                <w:vertAlign w:val="superscript"/>
              </w:rPr>
            </w:pPr>
            <w:r>
              <w:rPr>
                <w:sz w:val="22"/>
              </w:rPr>
              <w:t>1250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581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609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10" w:type="pct"/>
            <w:gridSpan w:val="4"/>
          </w:tcPr>
          <w:p w:rsidR="005255B1" w:rsidRPr="00B4062F" w:rsidRDefault="00AB601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 бассейна</w:t>
            </w:r>
          </w:p>
        </w:tc>
        <w:tc>
          <w:tcPr>
            <w:tcW w:w="467" w:type="pct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09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10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183" w:type="pct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для  физкультурно-оздоровительного комплекса</w:t>
            </w:r>
          </w:p>
        </w:tc>
        <w:tc>
          <w:tcPr>
            <w:tcW w:w="467" w:type="pct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36" w:type="pct"/>
            <w:gridSpan w:val="3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81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09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10" w:type="pct"/>
            <w:gridSpan w:val="4"/>
          </w:tcPr>
          <w:p w:rsidR="005255B1" w:rsidRPr="00B4062F" w:rsidRDefault="0021759E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5000" w:type="pct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B601E" w:rsidRDefault="00AB601E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lastRenderedPageBreak/>
              <w:t>5. Обеспеченность объектами культурно-массового назначения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кинозал (количество мест)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B601E"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библиотека (количество мест в читальном зале)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 мест в читальном зале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AB601E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AB601E">
              <w:rPr>
                <w:sz w:val="22"/>
              </w:rPr>
              <w:t>игровые комнаты, помещения для работы кружков (указать количество и типы помещений)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актовый зал (крытая эстрада), количество посадочных мест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Актовый зал: 200 посадочных мест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летняя эстрада (открытая площадка)</w:t>
            </w:r>
          </w:p>
        </w:tc>
        <w:tc>
          <w:tcPr>
            <w:tcW w:w="3036" w:type="pct"/>
            <w:gridSpan w:val="15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аттракционов</w:t>
            </w:r>
          </w:p>
        </w:tc>
        <w:tc>
          <w:tcPr>
            <w:tcW w:w="3036" w:type="pct"/>
            <w:gridSpan w:val="15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>
              <w:rPr>
                <w:sz w:val="22"/>
              </w:rPr>
              <w:t>Детская литература, настольные игры.</w:t>
            </w:r>
          </w:p>
        </w:tc>
      </w:tr>
      <w:tr w:rsidR="005255B1" w:rsidRPr="00B4062F" w:rsidTr="003E3483">
        <w:tc>
          <w:tcPr>
            <w:tcW w:w="5000" w:type="pct"/>
            <w:gridSpan w:val="18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6. Обеспеченность объектами медицинского назначения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коли</w:t>
            </w:r>
            <w:r w:rsidRPr="00B4062F">
              <w:rPr>
                <w:sz w:val="22"/>
              </w:rPr>
              <w:softHyphen/>
              <w:t>чество, площадь (кв. м)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 xml:space="preserve">степень </w:t>
            </w:r>
            <w:proofErr w:type="gramStart"/>
            <w:r w:rsidRPr="00B4062F">
              <w:rPr>
                <w:sz w:val="22"/>
              </w:rPr>
              <w:t>из-носа</w:t>
            </w:r>
            <w:proofErr w:type="gramEnd"/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(%)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pacing w:val="-4"/>
                <w:sz w:val="22"/>
              </w:rPr>
            </w:pPr>
            <w:r w:rsidRPr="00B4062F">
              <w:rPr>
                <w:spacing w:val="-4"/>
                <w:sz w:val="22"/>
              </w:rPr>
              <w:t>осна</w:t>
            </w:r>
            <w:r w:rsidRPr="00B4062F">
              <w:rPr>
                <w:spacing w:val="-4"/>
                <w:sz w:val="22"/>
              </w:rPr>
              <w:softHyphen/>
              <w:t>щён</w:t>
            </w:r>
            <w:r w:rsidRPr="00B4062F">
              <w:rPr>
                <w:spacing w:val="-4"/>
                <w:sz w:val="22"/>
              </w:rPr>
              <w:softHyphen/>
              <w:t>ность в соответствии с норма</w:t>
            </w:r>
            <w:r w:rsidRPr="00B4062F">
              <w:rPr>
                <w:spacing w:val="-4"/>
                <w:sz w:val="22"/>
              </w:rPr>
              <w:softHyphen/>
              <w:t>ми (да, нет)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pacing w:val="-4"/>
                <w:sz w:val="22"/>
              </w:rPr>
            </w:pPr>
            <w:r w:rsidRPr="00B4062F">
              <w:rPr>
                <w:spacing w:val="-4"/>
                <w:sz w:val="22"/>
              </w:rPr>
              <w:t>год пост</w:t>
            </w:r>
            <w:r w:rsidRPr="00B4062F">
              <w:rPr>
                <w:spacing w:val="-4"/>
                <w:sz w:val="22"/>
              </w:rPr>
              <w:softHyphen/>
              <w:t xml:space="preserve">ройки 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pacing w:val="-4"/>
                <w:sz w:val="22"/>
              </w:rPr>
            </w:pPr>
            <w:r w:rsidRPr="00B4062F">
              <w:rPr>
                <w:spacing w:val="-4"/>
                <w:sz w:val="22"/>
              </w:rPr>
              <w:t>(ввода в эксплу</w:t>
            </w:r>
            <w:r w:rsidRPr="00B4062F">
              <w:rPr>
                <w:spacing w:val="-4"/>
                <w:sz w:val="22"/>
              </w:rPr>
              <w:softHyphen/>
              <w:t>атацию)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pacing w:val="-4"/>
                <w:sz w:val="22"/>
              </w:rPr>
            </w:pPr>
            <w:r w:rsidRPr="00B4062F">
              <w:rPr>
                <w:spacing w:val="-4"/>
                <w:sz w:val="22"/>
              </w:rPr>
              <w:t xml:space="preserve">год </w:t>
            </w:r>
            <w:proofErr w:type="gramStart"/>
            <w:r w:rsidRPr="00B4062F">
              <w:rPr>
                <w:spacing w:val="-4"/>
                <w:sz w:val="22"/>
              </w:rPr>
              <w:t>пос</w:t>
            </w:r>
            <w:r w:rsidRPr="00B4062F">
              <w:rPr>
                <w:spacing w:val="-4"/>
                <w:sz w:val="22"/>
              </w:rPr>
              <w:softHyphen/>
              <w:t>лед-него</w:t>
            </w:r>
            <w:proofErr w:type="gramEnd"/>
            <w:r w:rsidRPr="00B4062F">
              <w:rPr>
                <w:spacing w:val="-4"/>
                <w:sz w:val="22"/>
              </w:rPr>
              <w:t xml:space="preserve"> капи</w:t>
            </w:r>
            <w:r w:rsidRPr="00B4062F">
              <w:rPr>
                <w:spacing w:val="-4"/>
                <w:sz w:val="22"/>
              </w:rPr>
              <w:softHyphen/>
              <w:t>таль</w:t>
            </w:r>
            <w:r w:rsidRPr="00B4062F">
              <w:rPr>
                <w:spacing w:val="-4"/>
                <w:sz w:val="22"/>
              </w:rPr>
              <w:softHyphen/>
              <w:t>ного ре</w:t>
            </w:r>
            <w:r w:rsidRPr="00B4062F">
              <w:rPr>
                <w:spacing w:val="-4"/>
                <w:sz w:val="22"/>
              </w:rPr>
              <w:softHyphen/>
              <w:t>монта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6.1.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Медицинский пункт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кабинет врача-педиатра</w:t>
            </w:r>
          </w:p>
        </w:tc>
        <w:tc>
          <w:tcPr>
            <w:tcW w:w="509" w:type="pct"/>
            <w:gridSpan w:val="2"/>
          </w:tcPr>
          <w:p w:rsidR="005255B1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1, </w:t>
            </w:r>
          </w:p>
          <w:p w:rsidR="005255B1" w:rsidRPr="00FD29ED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17,8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процедурная</w:t>
            </w:r>
          </w:p>
        </w:tc>
        <w:tc>
          <w:tcPr>
            <w:tcW w:w="509" w:type="pct"/>
            <w:gridSpan w:val="2"/>
          </w:tcPr>
          <w:p w:rsidR="005255B1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1,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10,9 м</w:t>
            </w:r>
            <w:proofErr w:type="gramStart"/>
            <w:r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10%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комната медицинской сестры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кабинет зубного врача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туалет с умывальником в шлюзе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6.2.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Изолятор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палата для капельных инфекций 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палата для кишечных инфекций 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бокс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количество коек в палатах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процедурная 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буфетная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душевая для больных детей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B4062F">
              <w:rPr>
                <w:sz w:val="22"/>
              </w:rPr>
              <w:t>дезрастворов</w:t>
            </w:r>
            <w:proofErr w:type="spellEnd"/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санитарный узел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6.3.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в организации специализированного </w:t>
            </w:r>
            <w:r w:rsidRPr="00B4062F">
              <w:rPr>
                <w:sz w:val="22"/>
              </w:rPr>
              <w:lastRenderedPageBreak/>
              <w:t>санитарного транспорта (количество)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lastRenderedPageBreak/>
              <w:t>6.4.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Другие объекты (указать какие)</w:t>
            </w:r>
          </w:p>
        </w:tc>
        <w:tc>
          <w:tcPr>
            <w:tcW w:w="509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34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68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545" w:type="pct"/>
            <w:gridSpan w:val="4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463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4685" w:type="pct"/>
            <w:gridSpan w:val="17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 Обеспеченность объектами хозяйственного бытового назначения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7.1.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Характеристика банно-прачечного блока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проектная мощность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год последнего ремонта, в том числе: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капитального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текущего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горячего водоснабжения, в том числе: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централизованного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децентрализованного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холодного водоснабжения, в том числе: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централизованного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децентрализованного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количество душевых сеток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технологического оборудования прачечной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Отсутствует технологическое оборудование (указать какое)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7.2.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Сведения о состоянии пищеблока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проектная мощность</w:t>
            </w:r>
          </w:p>
        </w:tc>
        <w:tc>
          <w:tcPr>
            <w:tcW w:w="3036" w:type="pct"/>
            <w:gridSpan w:val="15"/>
          </w:tcPr>
          <w:p w:rsidR="005255B1" w:rsidRPr="00BF2EDB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  <w:r w:rsidRPr="00BF2EDB">
              <w:rPr>
                <w:sz w:val="22"/>
              </w:rPr>
              <w:t>0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год последнего ремонта, в том числе: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капитального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текущего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2017 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количество обеденных залов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количество посадочных мест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BF2E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BF2EDB">
              <w:rPr>
                <w:sz w:val="22"/>
              </w:rPr>
              <w:t>70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количество смен питающихся </w:t>
            </w:r>
          </w:p>
        </w:tc>
        <w:tc>
          <w:tcPr>
            <w:tcW w:w="3036" w:type="pct"/>
            <w:gridSpan w:val="15"/>
          </w:tcPr>
          <w:p w:rsidR="005255B1" w:rsidRPr="0021759E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1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обеспеченность столовой посудой, %</w:t>
            </w:r>
          </w:p>
        </w:tc>
        <w:tc>
          <w:tcPr>
            <w:tcW w:w="3036" w:type="pct"/>
            <w:gridSpan w:val="15"/>
          </w:tcPr>
          <w:p w:rsidR="005255B1" w:rsidRPr="00BF2EDB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F2EDB">
              <w:rPr>
                <w:sz w:val="22"/>
              </w:rPr>
              <w:t>100%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обеспеченность кухонной посудой, %</w:t>
            </w:r>
          </w:p>
        </w:tc>
        <w:tc>
          <w:tcPr>
            <w:tcW w:w="3036" w:type="pct"/>
            <w:gridSpan w:val="15"/>
          </w:tcPr>
          <w:p w:rsidR="005255B1" w:rsidRPr="00BF2EDB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F2EDB">
              <w:rPr>
                <w:sz w:val="22"/>
              </w:rPr>
              <w:t xml:space="preserve"> 100%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горячего водоснабжения, 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в том числе: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централизованного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децентрализованного</w:t>
            </w:r>
          </w:p>
        </w:tc>
        <w:tc>
          <w:tcPr>
            <w:tcW w:w="3036" w:type="pct"/>
            <w:gridSpan w:val="15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холодного водоснабжения: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централизованного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децентрализованного</w:t>
            </w:r>
          </w:p>
        </w:tc>
        <w:tc>
          <w:tcPr>
            <w:tcW w:w="3036" w:type="pct"/>
            <w:gridSpan w:val="15"/>
          </w:tcPr>
          <w:p w:rsidR="005255B1" w:rsidRPr="00B4062F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технология мытья посуды: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посудомоечной машины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посудомоечные ванны (количество)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Да, 7 штук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производственных помещений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отсутствуют производственные помещения (указать какие)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технологического оборудования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отсутствует технологическое оборудование (указать какое)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холодильного оборудования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охлаждаемые (низкотемпературные) камеры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бытовые холодильники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5255B1" w:rsidRPr="00B4062F" w:rsidTr="003E3483">
        <w:tc>
          <w:tcPr>
            <w:tcW w:w="315" w:type="pct"/>
            <w:vMerge w:val="restar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7.3.</w:t>
            </w:r>
          </w:p>
        </w:tc>
        <w:tc>
          <w:tcPr>
            <w:tcW w:w="1650" w:type="pct"/>
            <w:gridSpan w:val="2"/>
            <w:vMerge w:val="restar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водоснабжение организации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(отметить в ячейке)</w:t>
            </w:r>
          </w:p>
        </w:tc>
        <w:tc>
          <w:tcPr>
            <w:tcW w:w="1057" w:type="pct"/>
            <w:gridSpan w:val="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proofErr w:type="gramStart"/>
            <w:r w:rsidRPr="00B4062F">
              <w:rPr>
                <w:sz w:val="22"/>
              </w:rPr>
              <w:t>централизованное</w:t>
            </w:r>
            <w:proofErr w:type="gramEnd"/>
            <w:r w:rsidRPr="00B4062F">
              <w:rPr>
                <w:sz w:val="22"/>
              </w:rPr>
              <w:t xml:space="preserve"> от местного водопровода</w:t>
            </w:r>
          </w:p>
        </w:tc>
        <w:tc>
          <w:tcPr>
            <w:tcW w:w="1075" w:type="pct"/>
            <w:gridSpan w:val="7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proofErr w:type="gramStart"/>
            <w:r w:rsidRPr="00B4062F">
              <w:rPr>
                <w:sz w:val="22"/>
              </w:rPr>
              <w:t>централизованное</w:t>
            </w:r>
            <w:proofErr w:type="gramEnd"/>
            <w:r w:rsidRPr="00B4062F">
              <w:rPr>
                <w:sz w:val="22"/>
              </w:rPr>
              <w:t xml:space="preserve"> от артезианской скважины</w:t>
            </w:r>
          </w:p>
        </w:tc>
        <w:tc>
          <w:tcPr>
            <w:tcW w:w="903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привозная (бутилированная) вода</w:t>
            </w:r>
          </w:p>
        </w:tc>
      </w:tr>
      <w:tr w:rsidR="005255B1" w:rsidRPr="00B4062F" w:rsidTr="003E3483">
        <w:tc>
          <w:tcPr>
            <w:tcW w:w="315" w:type="pct"/>
            <w:vMerge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vMerge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057" w:type="pct"/>
            <w:gridSpan w:val="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075" w:type="pct"/>
            <w:gridSpan w:val="7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903" w:type="pct"/>
            <w:gridSpan w:val="3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7.4.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ёмкости для запаса воды (куб. м)  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7.5.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Горячее водоснабжение:</w:t>
            </w:r>
          </w:p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наличие, тип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Да, централизованное </w:t>
            </w:r>
          </w:p>
        </w:tc>
      </w:tr>
      <w:tr w:rsidR="005255B1" w:rsidRPr="00B4062F" w:rsidTr="003E3483">
        <w:tc>
          <w:tcPr>
            <w:tcW w:w="315" w:type="pct"/>
            <w:vMerge w:val="restar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7.6.</w:t>
            </w:r>
          </w:p>
        </w:tc>
        <w:tc>
          <w:tcPr>
            <w:tcW w:w="1650" w:type="pct"/>
            <w:gridSpan w:val="2"/>
            <w:vMerge w:val="restar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Канализация </w:t>
            </w:r>
          </w:p>
        </w:tc>
        <w:tc>
          <w:tcPr>
            <w:tcW w:w="1564" w:type="pct"/>
            <w:gridSpan w:val="9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централизованная</w:t>
            </w:r>
          </w:p>
        </w:tc>
        <w:tc>
          <w:tcPr>
            <w:tcW w:w="1472" w:type="pct"/>
            <w:gridSpan w:val="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выгребного типа </w:t>
            </w:r>
          </w:p>
        </w:tc>
      </w:tr>
      <w:tr w:rsidR="005255B1" w:rsidRPr="00B4062F" w:rsidTr="003E3483">
        <w:tc>
          <w:tcPr>
            <w:tcW w:w="315" w:type="pct"/>
            <w:vMerge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vMerge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564" w:type="pct"/>
            <w:gridSpan w:val="9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  <w:tc>
          <w:tcPr>
            <w:tcW w:w="1472" w:type="pct"/>
            <w:gridSpan w:val="6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7.7.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Площадки для мусора, их оборудование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Имеется, оборудована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7.8.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Газоснабжение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5255B1" w:rsidRPr="00B4062F" w:rsidTr="003E3483">
        <w:tc>
          <w:tcPr>
            <w:tcW w:w="5000" w:type="pct"/>
            <w:gridSpan w:val="18"/>
            <w:tcBorders>
              <w:bottom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8. Основные характеристики доступности организации для лиц с ограниченными возможностями с учётом особых потребностей детей-инвалидов</w:t>
            </w:r>
            <w:r w:rsidRPr="00B4062F" w:rsidDel="00270F01">
              <w:rPr>
                <w:sz w:val="22"/>
              </w:rPr>
              <w:t xml:space="preserve"> </w:t>
            </w:r>
            <w:r w:rsidRPr="00B4062F">
              <w:rPr>
                <w:sz w:val="22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8.1.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территория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здания и сооружения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водные объекты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автотранспорт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8.2.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Наличие профильных групп для детей-инвалидов (по слуху, зрению, с нарушениями опорно-двигательного аппарата, с задержкой умственного развития) с учётом их особых потребностей: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количество групп (с указанием профиля)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8.3.</w:t>
            </w: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квалифицированных специалистов по работе с детьми-инвалидами (по слуху, зрению, с нарушениями опорно-двигательного аппарата, с задержкой умственного развития) с учётом особых </w:t>
            </w:r>
            <w:r w:rsidRPr="00B4062F">
              <w:rPr>
                <w:sz w:val="22"/>
              </w:rPr>
              <w:lastRenderedPageBreak/>
              <w:t xml:space="preserve">потребностей детей-инвалидов: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численность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  <w:tcBorders>
              <w:left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>профиль работы (направление)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  <w:tcBorders>
              <w:top w:val="single" w:sz="4" w:space="0" w:color="auto"/>
            </w:tcBorders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8.4.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Наличие возможности организации совместного отдыха детей-инвалидов и их родителей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8.5.</w:t>
            </w:r>
          </w:p>
        </w:tc>
        <w:tc>
          <w:tcPr>
            <w:tcW w:w="1650" w:type="pct"/>
            <w:gridSpan w:val="2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B4062F">
              <w:rPr>
                <w:sz w:val="22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B4062F">
              <w:rPr>
                <w:sz w:val="22"/>
              </w:rPr>
              <w:t>слабовидящих</w:t>
            </w:r>
            <w:proofErr w:type="gramEnd"/>
            <w:r w:rsidRPr="00B4062F">
              <w:rPr>
                <w:sz w:val="22"/>
              </w:rPr>
              <w:t xml:space="preserve">, наличие </w:t>
            </w:r>
            <w:proofErr w:type="spellStart"/>
            <w:r w:rsidRPr="00B4062F">
              <w:rPr>
                <w:sz w:val="22"/>
              </w:rPr>
              <w:t>сурдопереводчиков</w:t>
            </w:r>
            <w:proofErr w:type="spellEnd"/>
            <w:r w:rsidRPr="00B4062F">
              <w:rPr>
                <w:sz w:val="22"/>
              </w:rPr>
              <w:t xml:space="preserve"> для слабослышащих и др.) </w:t>
            </w:r>
          </w:p>
        </w:tc>
        <w:tc>
          <w:tcPr>
            <w:tcW w:w="3036" w:type="pct"/>
            <w:gridSpan w:val="15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5000" w:type="pct"/>
            <w:gridSpan w:val="18"/>
          </w:tcPr>
          <w:p w:rsidR="005255B1" w:rsidRPr="0021759E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9. Стоимость предоставляемых услуг (руб.)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650" w:type="pct"/>
            <w:gridSpan w:val="2"/>
          </w:tcPr>
          <w:p w:rsidR="005255B1" w:rsidRPr="0021759E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</w:p>
        </w:tc>
        <w:tc>
          <w:tcPr>
            <w:tcW w:w="1564" w:type="pct"/>
            <w:gridSpan w:val="9"/>
          </w:tcPr>
          <w:p w:rsidR="005255B1" w:rsidRPr="0021759E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предыдущий год</w:t>
            </w:r>
          </w:p>
        </w:tc>
        <w:tc>
          <w:tcPr>
            <w:tcW w:w="1472" w:type="pct"/>
            <w:gridSpan w:val="6"/>
          </w:tcPr>
          <w:p w:rsidR="005255B1" w:rsidRPr="0021759E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текущий год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9.1.</w:t>
            </w:r>
          </w:p>
        </w:tc>
        <w:tc>
          <w:tcPr>
            <w:tcW w:w="1650" w:type="pct"/>
            <w:gridSpan w:val="2"/>
          </w:tcPr>
          <w:p w:rsidR="005255B1" w:rsidRPr="0021759E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21759E">
              <w:rPr>
                <w:sz w:val="22"/>
              </w:rPr>
              <w:t>Стоимость путёвки</w:t>
            </w:r>
          </w:p>
        </w:tc>
        <w:tc>
          <w:tcPr>
            <w:tcW w:w="1564" w:type="pct"/>
            <w:gridSpan w:val="9"/>
          </w:tcPr>
          <w:p w:rsidR="005255B1" w:rsidRPr="0021759E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-</w:t>
            </w:r>
          </w:p>
        </w:tc>
        <w:tc>
          <w:tcPr>
            <w:tcW w:w="1472" w:type="pct"/>
            <w:gridSpan w:val="6"/>
          </w:tcPr>
          <w:p w:rsidR="005255B1" w:rsidRPr="0021759E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9.2.</w:t>
            </w:r>
          </w:p>
        </w:tc>
        <w:tc>
          <w:tcPr>
            <w:tcW w:w="1650" w:type="pct"/>
            <w:gridSpan w:val="2"/>
          </w:tcPr>
          <w:p w:rsidR="005255B1" w:rsidRPr="0021759E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21759E">
              <w:rPr>
                <w:sz w:val="22"/>
              </w:rPr>
              <w:t xml:space="preserve">Стоимость койко-дня </w:t>
            </w:r>
          </w:p>
        </w:tc>
        <w:tc>
          <w:tcPr>
            <w:tcW w:w="1564" w:type="pct"/>
            <w:gridSpan w:val="9"/>
          </w:tcPr>
          <w:p w:rsidR="005255B1" w:rsidRPr="0021759E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-</w:t>
            </w:r>
          </w:p>
        </w:tc>
        <w:tc>
          <w:tcPr>
            <w:tcW w:w="1472" w:type="pct"/>
            <w:gridSpan w:val="6"/>
          </w:tcPr>
          <w:p w:rsidR="005255B1" w:rsidRPr="0021759E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-</w:t>
            </w:r>
          </w:p>
        </w:tc>
      </w:tr>
      <w:tr w:rsidR="005255B1" w:rsidRPr="00B4062F" w:rsidTr="003E3483">
        <w:tc>
          <w:tcPr>
            <w:tcW w:w="315" w:type="pct"/>
          </w:tcPr>
          <w:p w:rsidR="005255B1" w:rsidRPr="00B4062F" w:rsidRDefault="005255B1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B4062F">
              <w:rPr>
                <w:sz w:val="22"/>
              </w:rPr>
              <w:t>9.3.</w:t>
            </w:r>
          </w:p>
        </w:tc>
        <w:tc>
          <w:tcPr>
            <w:tcW w:w="1650" w:type="pct"/>
            <w:gridSpan w:val="2"/>
          </w:tcPr>
          <w:p w:rsidR="005255B1" w:rsidRPr="0021759E" w:rsidRDefault="005255B1" w:rsidP="003E3483">
            <w:pPr>
              <w:widowControl w:val="0"/>
              <w:autoSpaceDE w:val="0"/>
              <w:autoSpaceDN w:val="0"/>
              <w:rPr>
                <w:sz w:val="22"/>
              </w:rPr>
            </w:pPr>
            <w:r w:rsidRPr="0021759E">
              <w:rPr>
                <w:sz w:val="22"/>
              </w:rPr>
              <w:t xml:space="preserve">Стоимость питания в день </w:t>
            </w:r>
          </w:p>
        </w:tc>
        <w:tc>
          <w:tcPr>
            <w:tcW w:w="1564" w:type="pct"/>
            <w:gridSpan w:val="9"/>
          </w:tcPr>
          <w:p w:rsidR="005255B1" w:rsidRPr="0021759E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176 рублей</w:t>
            </w:r>
          </w:p>
        </w:tc>
        <w:tc>
          <w:tcPr>
            <w:tcW w:w="1472" w:type="pct"/>
            <w:gridSpan w:val="6"/>
          </w:tcPr>
          <w:p w:rsidR="005255B1" w:rsidRPr="0021759E" w:rsidRDefault="00BF2EDB" w:rsidP="003E348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21759E">
              <w:rPr>
                <w:sz w:val="22"/>
              </w:rPr>
              <w:t>176 рублей</w:t>
            </w:r>
          </w:p>
        </w:tc>
      </w:tr>
    </w:tbl>
    <w:p w:rsidR="004E59CD" w:rsidRDefault="004E59CD"/>
    <w:sectPr w:rsidR="004E59CD" w:rsidSect="004E5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B1"/>
    <w:rsid w:val="0021759E"/>
    <w:rsid w:val="003E3483"/>
    <w:rsid w:val="00491E4B"/>
    <w:rsid w:val="004E59CD"/>
    <w:rsid w:val="005255B1"/>
    <w:rsid w:val="00622DD5"/>
    <w:rsid w:val="00945CE5"/>
    <w:rsid w:val="00A9189E"/>
    <w:rsid w:val="00AB601E"/>
    <w:rsid w:val="00BF2EDB"/>
    <w:rsid w:val="00C26088"/>
    <w:rsid w:val="00D1237D"/>
    <w:rsid w:val="00DC05EB"/>
    <w:rsid w:val="00F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B1"/>
    <w:pPr>
      <w:spacing w:after="0" w:line="240" w:lineRule="auto"/>
    </w:pPr>
    <w:rPr>
      <w:rFonts w:eastAsia="Times New Roman"/>
      <w:b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55B1"/>
    <w:rPr>
      <w:color w:val="0000FF"/>
      <w:u w:val="single"/>
    </w:rPr>
  </w:style>
  <w:style w:type="character" w:styleId="a4">
    <w:name w:val="Emphasis"/>
    <w:basedOn w:val="a0"/>
    <w:uiPriority w:val="20"/>
    <w:qFormat/>
    <w:rsid w:val="005255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348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DD5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B1"/>
    <w:pPr>
      <w:spacing w:after="0" w:line="240" w:lineRule="auto"/>
    </w:pPr>
    <w:rPr>
      <w:rFonts w:eastAsia="Times New Roman"/>
      <w:b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34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255B1"/>
    <w:rPr>
      <w:color w:val="0000FF"/>
      <w:u w:val="single"/>
    </w:rPr>
  </w:style>
  <w:style w:type="character" w:styleId="a4">
    <w:name w:val="Emphasis"/>
    <w:basedOn w:val="a0"/>
    <w:uiPriority w:val="20"/>
    <w:qFormat/>
    <w:rsid w:val="005255B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E3483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DD5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sch08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1887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HP</cp:lastModifiedBy>
  <cp:revision>3</cp:revision>
  <cp:lastPrinted>2019-01-29T09:59:00Z</cp:lastPrinted>
  <dcterms:created xsi:type="dcterms:W3CDTF">2019-01-29T09:57:00Z</dcterms:created>
  <dcterms:modified xsi:type="dcterms:W3CDTF">2019-01-29T10:09:00Z</dcterms:modified>
</cp:coreProperties>
</file>