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Layout w:type="fixed"/>
        <w:tblLook w:val="04A0" w:firstRow="1" w:lastRow="0" w:firstColumn="1" w:lastColumn="0" w:noHBand="0" w:noVBand="1"/>
      </w:tblPr>
      <w:tblGrid>
        <w:gridCol w:w="5495"/>
        <w:gridCol w:w="4819"/>
      </w:tblGrid>
      <w:tr w:rsidR="00F20A14" w:rsidTr="005C5E8A">
        <w:tc>
          <w:tcPr>
            <w:tcW w:w="5495" w:type="dxa"/>
          </w:tcPr>
          <w:p w:rsidR="00F20A14" w:rsidRDefault="00F20A14">
            <w:pPr>
              <w:snapToGrid w:val="0"/>
              <w:rPr>
                <w:sz w:val="28"/>
                <w:szCs w:val="28"/>
              </w:rPr>
            </w:pPr>
            <w:bookmarkStart w:id="0" w:name="_GoBack"/>
            <w:bookmarkEnd w:id="0"/>
          </w:p>
        </w:tc>
        <w:tc>
          <w:tcPr>
            <w:tcW w:w="4819" w:type="dxa"/>
          </w:tcPr>
          <w:p w:rsidR="00986F43" w:rsidRDefault="000710E4">
            <w:pPr>
              <w:snapToGrid w:val="0"/>
              <w:rPr>
                <w:sz w:val="28"/>
                <w:szCs w:val="28"/>
              </w:rPr>
            </w:pPr>
            <w:r>
              <w:rPr>
                <w:sz w:val="28"/>
                <w:szCs w:val="28"/>
              </w:rPr>
              <w:t>Приложение 1</w:t>
            </w:r>
          </w:p>
          <w:p w:rsidR="005C5E8A" w:rsidRDefault="000710E4" w:rsidP="00986F43">
            <w:pPr>
              <w:snapToGrid w:val="0"/>
              <w:rPr>
                <w:sz w:val="28"/>
                <w:szCs w:val="28"/>
              </w:rPr>
            </w:pPr>
            <w:r>
              <w:rPr>
                <w:sz w:val="28"/>
                <w:szCs w:val="28"/>
              </w:rPr>
              <w:t>к приказу</w:t>
            </w:r>
            <w:r w:rsidR="007A126C">
              <w:rPr>
                <w:sz w:val="28"/>
                <w:szCs w:val="28"/>
              </w:rPr>
              <w:t xml:space="preserve"> министерства</w:t>
            </w:r>
            <w:r w:rsidR="00986F43">
              <w:rPr>
                <w:sz w:val="28"/>
                <w:szCs w:val="28"/>
              </w:rPr>
              <w:t xml:space="preserve"> </w:t>
            </w:r>
          </w:p>
          <w:p w:rsidR="00F20A14" w:rsidRDefault="000710E4" w:rsidP="005C5E8A">
            <w:pPr>
              <w:snapToGrid w:val="0"/>
              <w:rPr>
                <w:sz w:val="28"/>
                <w:szCs w:val="28"/>
              </w:rPr>
            </w:pPr>
            <w:r>
              <w:rPr>
                <w:sz w:val="28"/>
                <w:szCs w:val="28"/>
              </w:rPr>
              <w:t>образования</w:t>
            </w:r>
            <w:r w:rsidR="005C5E8A">
              <w:rPr>
                <w:sz w:val="28"/>
                <w:szCs w:val="28"/>
              </w:rPr>
              <w:t xml:space="preserve"> </w:t>
            </w:r>
            <w:r>
              <w:rPr>
                <w:sz w:val="28"/>
                <w:szCs w:val="28"/>
              </w:rPr>
              <w:t xml:space="preserve">Ярославской области </w:t>
            </w:r>
          </w:p>
          <w:p w:rsidR="00F20A14" w:rsidRDefault="000710E4">
            <w:pPr>
              <w:rPr>
                <w:sz w:val="28"/>
                <w:szCs w:val="28"/>
              </w:rPr>
            </w:pPr>
            <w:r>
              <w:rPr>
                <w:sz w:val="28"/>
                <w:szCs w:val="28"/>
              </w:rPr>
              <w:t xml:space="preserve">от       </w:t>
            </w:r>
            <w:r w:rsidR="00D600F1">
              <w:rPr>
                <w:sz w:val="28"/>
                <w:szCs w:val="28"/>
              </w:rPr>
              <w:t xml:space="preserve">             </w:t>
            </w:r>
            <w:r w:rsidR="005C5E8A">
              <w:rPr>
                <w:sz w:val="28"/>
                <w:szCs w:val="28"/>
              </w:rPr>
              <w:t xml:space="preserve">   </w:t>
            </w:r>
            <w:r>
              <w:rPr>
                <w:sz w:val="28"/>
                <w:szCs w:val="28"/>
              </w:rPr>
              <w:t xml:space="preserve">№ </w:t>
            </w:r>
          </w:p>
        </w:tc>
      </w:tr>
    </w:tbl>
    <w:p w:rsidR="00F20A14" w:rsidRPr="006B6F10" w:rsidRDefault="00F20A14">
      <w:pPr>
        <w:ind w:firstLine="854"/>
        <w:jc w:val="center"/>
        <w:rPr>
          <w:b/>
          <w:sz w:val="36"/>
          <w:szCs w:val="36"/>
        </w:rPr>
      </w:pPr>
    </w:p>
    <w:p w:rsidR="00F20A14" w:rsidRDefault="000710E4" w:rsidP="001614D7">
      <w:pPr>
        <w:jc w:val="center"/>
        <w:rPr>
          <w:b/>
          <w:sz w:val="28"/>
          <w:szCs w:val="28"/>
        </w:rPr>
      </w:pPr>
      <w:r>
        <w:rPr>
          <w:b/>
          <w:sz w:val="28"/>
          <w:szCs w:val="28"/>
        </w:rPr>
        <w:t>Правила заполнения бланков</w:t>
      </w:r>
    </w:p>
    <w:p w:rsidR="00F20A14" w:rsidRDefault="000710E4" w:rsidP="001614D7">
      <w:pPr>
        <w:jc w:val="center"/>
        <w:rPr>
          <w:b/>
          <w:sz w:val="28"/>
          <w:szCs w:val="28"/>
        </w:rPr>
      </w:pPr>
      <w:r>
        <w:rPr>
          <w:b/>
          <w:sz w:val="28"/>
          <w:szCs w:val="28"/>
        </w:rPr>
        <w:t>основного государственного экзамена в 202</w:t>
      </w:r>
      <w:r w:rsidR="007A126C">
        <w:rPr>
          <w:b/>
          <w:sz w:val="28"/>
          <w:szCs w:val="28"/>
        </w:rPr>
        <w:t>4</w:t>
      </w:r>
      <w:r>
        <w:rPr>
          <w:b/>
          <w:sz w:val="28"/>
          <w:szCs w:val="28"/>
        </w:rPr>
        <w:t xml:space="preserve"> году</w:t>
      </w:r>
    </w:p>
    <w:p w:rsidR="00F20A14" w:rsidRDefault="00F20A14">
      <w:pPr>
        <w:ind w:firstLine="854"/>
        <w:jc w:val="center"/>
        <w:rPr>
          <w:sz w:val="28"/>
          <w:szCs w:val="28"/>
        </w:rPr>
      </w:pPr>
    </w:p>
    <w:p w:rsidR="00F20A14" w:rsidRDefault="000710E4">
      <w:pPr>
        <w:jc w:val="center"/>
        <w:rPr>
          <w:b/>
          <w:sz w:val="28"/>
          <w:szCs w:val="28"/>
        </w:rPr>
      </w:pPr>
      <w:r>
        <w:rPr>
          <w:b/>
          <w:sz w:val="28"/>
          <w:szCs w:val="28"/>
        </w:rPr>
        <w:t>1. Общие положения</w:t>
      </w:r>
    </w:p>
    <w:p w:rsidR="00F20A14" w:rsidRDefault="000710E4" w:rsidP="007B59AC">
      <w:pPr>
        <w:tabs>
          <w:tab w:val="left" w:pos="709"/>
        </w:tabs>
        <w:ind w:firstLine="709"/>
        <w:jc w:val="both"/>
        <w:rPr>
          <w:sz w:val="28"/>
          <w:szCs w:val="28"/>
        </w:rPr>
      </w:pPr>
      <w:r>
        <w:rPr>
          <w:sz w:val="28"/>
          <w:szCs w:val="28"/>
        </w:rPr>
        <w:t>Для записи ответов участников основного государственного экзамена (далее – ОГЭ) на задания экзаменационной работы используются следующие виды бланков:</w:t>
      </w:r>
    </w:p>
    <w:p w:rsidR="00F20A14" w:rsidRDefault="00D26CB6" w:rsidP="007B59AC">
      <w:pPr>
        <w:ind w:firstLine="709"/>
        <w:jc w:val="both"/>
        <w:rPr>
          <w:sz w:val="28"/>
          <w:szCs w:val="28"/>
        </w:rPr>
      </w:pPr>
      <w:r>
        <w:rPr>
          <w:sz w:val="28"/>
          <w:szCs w:val="28"/>
        </w:rPr>
        <w:t>- б</w:t>
      </w:r>
      <w:r w:rsidR="000710E4">
        <w:rPr>
          <w:sz w:val="28"/>
          <w:szCs w:val="28"/>
        </w:rPr>
        <w:t xml:space="preserve">ланк ответов № 1, </w:t>
      </w:r>
    </w:p>
    <w:p w:rsidR="00F20A14" w:rsidRDefault="00D26CB6" w:rsidP="007B59AC">
      <w:pPr>
        <w:ind w:firstLine="709"/>
        <w:jc w:val="both"/>
        <w:rPr>
          <w:sz w:val="28"/>
          <w:szCs w:val="28"/>
        </w:rPr>
      </w:pPr>
      <w:r>
        <w:rPr>
          <w:sz w:val="28"/>
          <w:szCs w:val="28"/>
        </w:rPr>
        <w:t>- бланк ответов № 2 лист 1,</w:t>
      </w:r>
    </w:p>
    <w:p w:rsidR="00F20A14" w:rsidRDefault="00D26CB6" w:rsidP="007B59AC">
      <w:pPr>
        <w:ind w:firstLine="709"/>
        <w:jc w:val="both"/>
        <w:rPr>
          <w:sz w:val="28"/>
          <w:szCs w:val="28"/>
        </w:rPr>
      </w:pPr>
      <w:r>
        <w:rPr>
          <w:sz w:val="28"/>
          <w:szCs w:val="28"/>
        </w:rPr>
        <w:t>- бланк ответов № 2 лист 2,</w:t>
      </w:r>
      <w:r w:rsidR="000710E4">
        <w:rPr>
          <w:sz w:val="28"/>
          <w:szCs w:val="28"/>
        </w:rPr>
        <w:t xml:space="preserve"> </w:t>
      </w:r>
    </w:p>
    <w:p w:rsidR="00F20A14" w:rsidRDefault="00D26CB6" w:rsidP="007B59AC">
      <w:pPr>
        <w:ind w:firstLine="709"/>
        <w:jc w:val="both"/>
        <w:rPr>
          <w:sz w:val="28"/>
          <w:szCs w:val="28"/>
        </w:rPr>
      </w:pPr>
      <w:r>
        <w:rPr>
          <w:sz w:val="28"/>
          <w:szCs w:val="28"/>
        </w:rPr>
        <w:t>- дополнительный бланк ответов № 2,</w:t>
      </w:r>
    </w:p>
    <w:p w:rsidR="00F20A14" w:rsidRDefault="000710E4" w:rsidP="007B59AC">
      <w:pPr>
        <w:ind w:firstLine="709"/>
        <w:jc w:val="both"/>
        <w:rPr>
          <w:sz w:val="28"/>
          <w:szCs w:val="28"/>
        </w:rPr>
      </w:pPr>
      <w:r>
        <w:rPr>
          <w:sz w:val="28"/>
          <w:szCs w:val="28"/>
        </w:rPr>
        <w:t>-</w:t>
      </w:r>
      <w:r w:rsidR="007A126C">
        <w:rPr>
          <w:sz w:val="28"/>
          <w:szCs w:val="28"/>
        </w:rPr>
        <w:t> </w:t>
      </w:r>
      <w:r w:rsidR="00D26CB6">
        <w:rPr>
          <w:sz w:val="28"/>
          <w:szCs w:val="28"/>
        </w:rPr>
        <w:t>б</w:t>
      </w:r>
      <w:r>
        <w:rPr>
          <w:sz w:val="28"/>
          <w:szCs w:val="28"/>
        </w:rPr>
        <w:t xml:space="preserve">ланк регистрации (для </w:t>
      </w:r>
      <w:r w:rsidR="007A126C">
        <w:rPr>
          <w:sz w:val="28"/>
          <w:szCs w:val="28"/>
        </w:rPr>
        <w:t xml:space="preserve">устной части </w:t>
      </w:r>
      <w:r>
        <w:rPr>
          <w:sz w:val="28"/>
          <w:szCs w:val="28"/>
        </w:rPr>
        <w:t>экзаменов по ин</w:t>
      </w:r>
      <w:r w:rsidR="007A126C">
        <w:rPr>
          <w:sz w:val="28"/>
          <w:szCs w:val="28"/>
        </w:rPr>
        <w:t>остранным языкам</w:t>
      </w:r>
      <w:r w:rsidR="00A350D4">
        <w:rPr>
          <w:sz w:val="28"/>
          <w:szCs w:val="28"/>
        </w:rPr>
        <w:t>)</w:t>
      </w:r>
      <w:r>
        <w:rPr>
          <w:sz w:val="28"/>
          <w:szCs w:val="28"/>
        </w:rPr>
        <w:t xml:space="preserve">. </w:t>
      </w:r>
    </w:p>
    <w:p w:rsidR="00F20A14" w:rsidRDefault="000710E4" w:rsidP="007B59AC">
      <w:pPr>
        <w:ind w:firstLine="709"/>
        <w:jc w:val="both"/>
        <w:rPr>
          <w:sz w:val="28"/>
          <w:szCs w:val="28"/>
        </w:rPr>
      </w:pPr>
      <w:r>
        <w:rPr>
          <w:sz w:val="28"/>
          <w:szCs w:val="28"/>
        </w:rPr>
        <w:t>Бланки ОГЭ заполняются гелевой или капиллярной ручкой с чернилами черного цвета.</w:t>
      </w:r>
    </w:p>
    <w:p w:rsidR="00F20A14" w:rsidRDefault="000710E4" w:rsidP="007B59AC">
      <w:pPr>
        <w:ind w:firstLine="709"/>
        <w:jc w:val="both"/>
        <w:rPr>
          <w:sz w:val="28"/>
          <w:szCs w:val="28"/>
        </w:rPr>
      </w:pPr>
      <w:r>
        <w:rPr>
          <w:sz w:val="28"/>
          <w:szCs w:val="28"/>
        </w:rPr>
        <w:t xml:space="preserve">Участник экзамена должен изображать каждую цифру и букву во всех заполняемых полях бланков, тщательно копируя образец ее написания из строки с образцами написания символов, расположенной в верхней части бланка ответов № 1. Небрежное написание символов может привести к тому, что при автоматизированной обработке символ может быть распознан неправильно. </w:t>
      </w:r>
    </w:p>
    <w:p w:rsidR="00F20A14" w:rsidRDefault="000710E4" w:rsidP="007B59AC">
      <w:pPr>
        <w:ind w:firstLine="709"/>
        <w:jc w:val="both"/>
        <w:rPr>
          <w:sz w:val="28"/>
          <w:szCs w:val="28"/>
        </w:rPr>
      </w:pPr>
      <w:r>
        <w:rPr>
          <w:sz w:val="28"/>
          <w:szCs w:val="28"/>
        </w:rPr>
        <w:t>Каждое поле в бланках заполняется, начиная с первой позиции (в том числе и поля для занесения фамилии, имени и отчества участника экзамена, реквизитов  документа, удостоверяющего личность).</w:t>
      </w:r>
    </w:p>
    <w:p w:rsidR="00F20A14" w:rsidRDefault="000710E4" w:rsidP="007B59AC">
      <w:pPr>
        <w:ind w:firstLine="709"/>
        <w:jc w:val="both"/>
        <w:rPr>
          <w:sz w:val="28"/>
          <w:szCs w:val="28"/>
        </w:rPr>
      </w:pPr>
      <w:r>
        <w:rPr>
          <w:sz w:val="28"/>
          <w:szCs w:val="28"/>
        </w:rPr>
        <w:t>Если участник экзамена не и</w:t>
      </w:r>
      <w:r w:rsidR="006B6F10">
        <w:rPr>
          <w:sz w:val="28"/>
          <w:szCs w:val="28"/>
        </w:rPr>
        <w:t xml:space="preserve">меет информации для заполнения </w:t>
      </w:r>
      <w:r>
        <w:rPr>
          <w:sz w:val="28"/>
          <w:szCs w:val="28"/>
        </w:rPr>
        <w:t xml:space="preserve">какого-то конкретного поля, он должен оставить его пустым (не делать прочерков). </w:t>
      </w:r>
    </w:p>
    <w:p w:rsidR="00F20A14" w:rsidRDefault="000710E4" w:rsidP="007B59AC">
      <w:pPr>
        <w:ind w:firstLine="709"/>
        <w:jc w:val="both"/>
        <w:rPr>
          <w:sz w:val="28"/>
          <w:szCs w:val="28"/>
        </w:rPr>
      </w:pPr>
      <w:r>
        <w:rPr>
          <w:sz w:val="28"/>
          <w:szCs w:val="28"/>
        </w:rPr>
        <w:t>При записи ответов необходимо строго следовать инструкциям по выполнению работы (к группе заданий, отдельным заданиям), указанным в контрольных измерительных материалах (далее – КИМ).</w:t>
      </w:r>
    </w:p>
    <w:p w:rsidR="00F20A14" w:rsidRDefault="007B59AC" w:rsidP="007B59AC">
      <w:pPr>
        <w:ind w:firstLine="709"/>
        <w:jc w:val="both"/>
        <w:rPr>
          <w:sz w:val="28"/>
          <w:szCs w:val="28"/>
        </w:rPr>
      </w:pPr>
      <w:r>
        <w:rPr>
          <w:sz w:val="28"/>
          <w:szCs w:val="28"/>
        </w:rPr>
        <w:t>На бл</w:t>
      </w:r>
      <w:r w:rsidR="00853894">
        <w:rPr>
          <w:sz w:val="28"/>
          <w:szCs w:val="28"/>
        </w:rPr>
        <w:t xml:space="preserve">анках ответов </w:t>
      </w:r>
      <w:r w:rsidR="006B6F10">
        <w:rPr>
          <w:sz w:val="28"/>
          <w:szCs w:val="28"/>
        </w:rPr>
        <w:t xml:space="preserve">№ 2 (лист 1 </w:t>
      </w:r>
      <w:r>
        <w:rPr>
          <w:sz w:val="28"/>
          <w:szCs w:val="28"/>
        </w:rPr>
        <w:t>и лист </w:t>
      </w:r>
      <w:r w:rsidR="000710E4">
        <w:rPr>
          <w:sz w:val="28"/>
          <w:szCs w:val="28"/>
        </w:rPr>
        <w:t>2), а также на д</w:t>
      </w:r>
      <w:r>
        <w:rPr>
          <w:sz w:val="28"/>
          <w:szCs w:val="28"/>
        </w:rPr>
        <w:t>ополнительных бланках ответов № </w:t>
      </w:r>
      <w:r w:rsidR="000710E4">
        <w:rPr>
          <w:sz w:val="28"/>
          <w:szCs w:val="28"/>
        </w:rPr>
        <w:t>2 не должно быть пометок, содержащих информацию о личности участника экзамена.</w:t>
      </w:r>
    </w:p>
    <w:p w:rsidR="00F20A14" w:rsidRPr="00B85CB2" w:rsidRDefault="000710E4" w:rsidP="007B59AC">
      <w:pPr>
        <w:ind w:firstLine="709"/>
        <w:jc w:val="both"/>
        <w:rPr>
          <w:b/>
          <w:sz w:val="28"/>
          <w:szCs w:val="28"/>
        </w:rPr>
      </w:pPr>
      <w:r w:rsidRPr="00B85CB2">
        <w:rPr>
          <w:b/>
          <w:sz w:val="28"/>
          <w:szCs w:val="28"/>
        </w:rPr>
        <w:t xml:space="preserve">Категорически запрещается: </w:t>
      </w:r>
    </w:p>
    <w:p w:rsidR="00F20A14" w:rsidRDefault="000710E4" w:rsidP="007B59AC">
      <w:pPr>
        <w:ind w:firstLine="709"/>
        <w:jc w:val="both"/>
        <w:rPr>
          <w:sz w:val="28"/>
          <w:szCs w:val="28"/>
        </w:rPr>
      </w:pPr>
      <w:r>
        <w:rPr>
          <w:sz w:val="28"/>
          <w:szCs w:val="28"/>
        </w:rPr>
        <w:t xml:space="preserve">делать в полях бланков, вне полей бланков или в полях, заполненных типографским способом, какие-либо записи и (или) пометки, не относящиеся к содержанию полей бланков; </w:t>
      </w:r>
    </w:p>
    <w:p w:rsidR="00F20A14" w:rsidRDefault="000710E4" w:rsidP="007B59AC">
      <w:pPr>
        <w:ind w:firstLine="709"/>
        <w:jc w:val="both"/>
        <w:rPr>
          <w:sz w:val="28"/>
          <w:szCs w:val="28"/>
        </w:rPr>
      </w:pPr>
      <w:r>
        <w:rPr>
          <w:sz w:val="28"/>
          <w:szCs w:val="28"/>
        </w:rPr>
        <w:t>испо</w:t>
      </w:r>
      <w:r w:rsidR="00113F89">
        <w:rPr>
          <w:sz w:val="28"/>
          <w:szCs w:val="28"/>
        </w:rPr>
        <w:t xml:space="preserve">льзовать для заполнения бланков </w:t>
      </w:r>
      <w:r>
        <w:rPr>
          <w:sz w:val="28"/>
          <w:szCs w:val="28"/>
        </w:rPr>
        <w:t>цветные ручки вместо черной, карандаш, и</w:t>
      </w:r>
      <w:r w:rsidR="007B59AC">
        <w:rPr>
          <w:sz w:val="28"/>
          <w:szCs w:val="28"/>
        </w:rPr>
        <w:t xml:space="preserve">ные письменные принадлежности, </w:t>
      </w:r>
      <w:r>
        <w:rPr>
          <w:sz w:val="28"/>
          <w:szCs w:val="28"/>
        </w:rPr>
        <w:t>средства для исправления внесенной в бланки информации (корректиру</w:t>
      </w:r>
      <w:r w:rsidR="007B59AC">
        <w:rPr>
          <w:sz w:val="28"/>
          <w:szCs w:val="28"/>
        </w:rPr>
        <w:t>ющую жидкость, ластик</w:t>
      </w:r>
      <w:r>
        <w:rPr>
          <w:sz w:val="28"/>
          <w:szCs w:val="28"/>
        </w:rPr>
        <w:t xml:space="preserve"> и др.).</w:t>
      </w:r>
    </w:p>
    <w:p w:rsidR="006B6F10" w:rsidRDefault="00113F89" w:rsidP="006B6F10">
      <w:pPr>
        <w:spacing w:after="240"/>
        <w:jc w:val="center"/>
        <w:rPr>
          <w:b/>
          <w:sz w:val="28"/>
          <w:szCs w:val="28"/>
        </w:rPr>
      </w:pPr>
      <w:r>
        <w:rPr>
          <w:b/>
          <w:sz w:val="28"/>
          <w:szCs w:val="28"/>
        </w:rPr>
        <w:br w:type="page"/>
      </w:r>
      <w:r w:rsidR="000710E4">
        <w:rPr>
          <w:b/>
          <w:sz w:val="28"/>
          <w:szCs w:val="28"/>
        </w:rPr>
        <w:lastRenderedPageBreak/>
        <w:t>2. Заполнение бланка ответов № 1</w:t>
      </w:r>
    </w:p>
    <w:p w:rsidR="00F20A14" w:rsidRDefault="007631C6">
      <w:pPr>
        <w:jc w:val="center"/>
        <w:rPr>
          <w:b/>
          <w:sz w:val="28"/>
          <w:szCs w:val="28"/>
        </w:rPr>
      </w:pPr>
      <w:r w:rsidRPr="007631C6">
        <w:rPr>
          <w:b/>
          <w:noProof/>
          <w:sz w:val="28"/>
          <w:szCs w:val="28"/>
          <w:bdr w:val="single" w:sz="4" w:space="0" w:color="auto"/>
        </w:rPr>
        <w:drawing>
          <wp:inline distT="0" distB="0" distL="0" distR="0" wp14:anchorId="07C27B71" wp14:editId="4B064743">
            <wp:extent cx="5960852" cy="8264106"/>
            <wp:effectExtent l="0" t="0" r="190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0754" cy="8263970"/>
                    </a:xfrm>
                    <a:prstGeom prst="rect">
                      <a:avLst/>
                    </a:prstGeom>
                    <a:noFill/>
                    <a:ln>
                      <a:noFill/>
                    </a:ln>
                  </pic:spPr>
                </pic:pic>
              </a:graphicData>
            </a:graphic>
          </wp:inline>
        </w:drawing>
      </w:r>
    </w:p>
    <w:p w:rsidR="00F20A14" w:rsidRDefault="00F20A14">
      <w:pPr>
        <w:ind w:firstLine="854"/>
        <w:jc w:val="center"/>
        <w:rPr>
          <w:sz w:val="28"/>
          <w:szCs w:val="28"/>
        </w:rPr>
      </w:pPr>
    </w:p>
    <w:p w:rsidR="00F20A14" w:rsidRDefault="000710E4" w:rsidP="00BF36CC">
      <w:pPr>
        <w:ind w:firstLine="426"/>
        <w:jc w:val="center"/>
        <w:rPr>
          <w:sz w:val="28"/>
          <w:szCs w:val="28"/>
        </w:rPr>
      </w:pPr>
      <w:r>
        <w:rPr>
          <w:sz w:val="28"/>
          <w:szCs w:val="28"/>
        </w:rPr>
        <w:t>Рис.1 Бланк ответов №</w:t>
      </w:r>
      <w:r w:rsidR="00BF36CC">
        <w:rPr>
          <w:sz w:val="28"/>
          <w:szCs w:val="28"/>
        </w:rPr>
        <w:t> </w:t>
      </w:r>
      <w:r>
        <w:rPr>
          <w:sz w:val="28"/>
          <w:szCs w:val="28"/>
        </w:rPr>
        <w:t xml:space="preserve">1 </w:t>
      </w:r>
      <w:r>
        <w:rPr>
          <w:sz w:val="28"/>
          <w:szCs w:val="28"/>
        </w:rPr>
        <w:br w:type="page"/>
      </w:r>
    </w:p>
    <w:p w:rsidR="00B85CB2" w:rsidRDefault="00BB72B3" w:rsidP="007B59AC">
      <w:pPr>
        <w:ind w:firstLine="709"/>
        <w:jc w:val="both"/>
        <w:rPr>
          <w:sz w:val="28"/>
          <w:szCs w:val="28"/>
        </w:rPr>
      </w:pPr>
      <w:r>
        <w:rPr>
          <w:sz w:val="28"/>
          <w:szCs w:val="28"/>
        </w:rPr>
        <w:lastRenderedPageBreak/>
        <w:t>В бланке ответов № </w:t>
      </w:r>
      <w:r w:rsidR="00B85CB2">
        <w:rPr>
          <w:sz w:val="28"/>
          <w:szCs w:val="28"/>
        </w:rPr>
        <w:t>1 размещен образец написания цифр, букв и символов, регистрационная часть, а также поля для записи кратких ответов на задания.</w:t>
      </w:r>
    </w:p>
    <w:p w:rsidR="00F20A14" w:rsidRDefault="000710E4" w:rsidP="007B59AC">
      <w:pPr>
        <w:ind w:firstLine="709"/>
        <w:jc w:val="both"/>
        <w:rPr>
          <w:sz w:val="28"/>
          <w:szCs w:val="28"/>
        </w:rPr>
      </w:pPr>
      <w:r>
        <w:rPr>
          <w:sz w:val="28"/>
          <w:szCs w:val="28"/>
        </w:rPr>
        <w:t>В бланке ответов №</w:t>
      </w:r>
      <w:r w:rsidR="00BB72B3">
        <w:rPr>
          <w:sz w:val="28"/>
          <w:szCs w:val="28"/>
        </w:rPr>
        <w:t> </w:t>
      </w:r>
      <w:r>
        <w:rPr>
          <w:sz w:val="28"/>
          <w:szCs w:val="28"/>
        </w:rPr>
        <w:t>1 по химии предусмотрены поля для оценивания лабораторной работы двумя экспертами.</w:t>
      </w:r>
    </w:p>
    <w:p w:rsidR="00F20A14" w:rsidRDefault="00F20A14">
      <w:pPr>
        <w:ind w:firstLine="854"/>
        <w:jc w:val="both"/>
        <w:rPr>
          <w:color w:val="000000" w:themeColor="text1"/>
          <w:sz w:val="28"/>
          <w:szCs w:val="28"/>
        </w:rPr>
      </w:pPr>
    </w:p>
    <w:p w:rsidR="00F20A14" w:rsidRDefault="000710E4" w:rsidP="007B59AC">
      <w:pPr>
        <w:jc w:val="center"/>
        <w:rPr>
          <w:bCs/>
          <w:sz w:val="28"/>
          <w:szCs w:val="28"/>
        </w:rPr>
      </w:pPr>
      <w:r>
        <w:rPr>
          <w:sz w:val="28"/>
          <w:szCs w:val="28"/>
        </w:rPr>
        <w:t>2.1.</w:t>
      </w:r>
      <w:r>
        <w:rPr>
          <w:bCs/>
          <w:sz w:val="28"/>
          <w:szCs w:val="28"/>
        </w:rPr>
        <w:t xml:space="preserve"> Регистрационная часть бланка ответов №</w:t>
      </w:r>
      <w:r w:rsidR="00BB72B3">
        <w:rPr>
          <w:bCs/>
          <w:sz w:val="28"/>
          <w:szCs w:val="28"/>
        </w:rPr>
        <w:t> </w:t>
      </w:r>
      <w:r>
        <w:rPr>
          <w:bCs/>
          <w:sz w:val="28"/>
          <w:szCs w:val="28"/>
        </w:rPr>
        <w:t>1</w:t>
      </w:r>
    </w:p>
    <w:p w:rsidR="00F20A14" w:rsidRDefault="00F20A14">
      <w:pPr>
        <w:jc w:val="center"/>
        <w:rPr>
          <w:bCs/>
          <w:sz w:val="28"/>
          <w:szCs w:val="28"/>
        </w:rPr>
      </w:pPr>
    </w:p>
    <w:p w:rsidR="00F20A14" w:rsidRDefault="006B6F10" w:rsidP="007B59AC">
      <w:pPr>
        <w:spacing w:after="120"/>
        <w:ind w:firstLine="709"/>
        <w:jc w:val="both"/>
        <w:rPr>
          <w:sz w:val="28"/>
          <w:szCs w:val="28"/>
        </w:rPr>
      </w:pPr>
      <w:r>
        <w:rPr>
          <w:sz w:val="28"/>
          <w:szCs w:val="28"/>
        </w:rPr>
        <w:t xml:space="preserve">В верхней (регистрационной) </w:t>
      </w:r>
      <w:r w:rsidR="000710E4">
        <w:rPr>
          <w:sz w:val="28"/>
          <w:szCs w:val="28"/>
        </w:rPr>
        <w:t>части бланка ответов №</w:t>
      </w:r>
      <w:r w:rsidR="00BB72B3">
        <w:rPr>
          <w:sz w:val="28"/>
          <w:szCs w:val="28"/>
        </w:rPr>
        <w:t> </w:t>
      </w:r>
      <w:r w:rsidR="000710E4">
        <w:rPr>
          <w:sz w:val="28"/>
          <w:szCs w:val="28"/>
        </w:rPr>
        <w:t>1 заполняются</w:t>
      </w:r>
      <w:r w:rsidR="007B59AC">
        <w:rPr>
          <w:sz w:val="28"/>
          <w:szCs w:val="28"/>
        </w:rPr>
        <w:t xml:space="preserve"> </w:t>
      </w:r>
      <w:r w:rsidR="000710E4">
        <w:rPr>
          <w:sz w:val="28"/>
          <w:szCs w:val="28"/>
        </w:rPr>
        <w:t>следующие поля: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5"/>
      </w:tblGrid>
      <w:tr w:rsidR="00F20A14" w:rsidTr="007B59AC">
        <w:tc>
          <w:tcPr>
            <w:tcW w:w="3544" w:type="dxa"/>
            <w:shd w:val="clear" w:color="auto" w:fill="auto"/>
          </w:tcPr>
          <w:p w:rsidR="00F20A14" w:rsidRDefault="000710E4">
            <w:pPr>
              <w:jc w:val="center"/>
              <w:rPr>
                <w:b/>
                <w:sz w:val="28"/>
                <w:szCs w:val="28"/>
              </w:rPr>
            </w:pPr>
            <w:r>
              <w:rPr>
                <w:b/>
                <w:sz w:val="28"/>
                <w:szCs w:val="28"/>
              </w:rPr>
              <w:t>Заполнено типографским</w:t>
            </w:r>
          </w:p>
          <w:p w:rsidR="00F20A14" w:rsidRDefault="000710E4">
            <w:pPr>
              <w:jc w:val="center"/>
              <w:rPr>
                <w:b/>
                <w:sz w:val="28"/>
                <w:szCs w:val="28"/>
              </w:rPr>
            </w:pPr>
            <w:r>
              <w:rPr>
                <w:b/>
                <w:sz w:val="28"/>
                <w:szCs w:val="28"/>
              </w:rPr>
              <w:t>способом</w:t>
            </w:r>
          </w:p>
        </w:tc>
        <w:tc>
          <w:tcPr>
            <w:tcW w:w="6095" w:type="dxa"/>
          </w:tcPr>
          <w:p w:rsidR="00F20A14" w:rsidRDefault="000710E4">
            <w:pPr>
              <w:jc w:val="center"/>
              <w:rPr>
                <w:b/>
                <w:sz w:val="28"/>
                <w:szCs w:val="28"/>
              </w:rPr>
            </w:pPr>
            <w:r>
              <w:rPr>
                <w:b/>
                <w:sz w:val="28"/>
                <w:szCs w:val="28"/>
              </w:rPr>
              <w:t>Заполняет участник ОГЭ</w:t>
            </w:r>
          </w:p>
        </w:tc>
      </w:tr>
      <w:tr w:rsidR="00F20A14" w:rsidTr="007B59AC">
        <w:tc>
          <w:tcPr>
            <w:tcW w:w="3544" w:type="dxa"/>
            <w:shd w:val="clear" w:color="auto" w:fill="auto"/>
          </w:tcPr>
          <w:p w:rsidR="00F20A14" w:rsidRDefault="000710E4">
            <w:pPr>
              <w:jc w:val="both"/>
              <w:rPr>
                <w:sz w:val="28"/>
                <w:szCs w:val="28"/>
              </w:rPr>
            </w:pPr>
            <w:r>
              <w:rPr>
                <w:sz w:val="28"/>
                <w:szCs w:val="28"/>
              </w:rPr>
              <w:t>дата проведения экзамена</w:t>
            </w:r>
          </w:p>
        </w:tc>
        <w:tc>
          <w:tcPr>
            <w:tcW w:w="6095" w:type="dxa"/>
          </w:tcPr>
          <w:p w:rsidR="00F20A14" w:rsidRDefault="000710E4">
            <w:pPr>
              <w:jc w:val="both"/>
              <w:rPr>
                <w:sz w:val="28"/>
                <w:szCs w:val="28"/>
              </w:rPr>
            </w:pPr>
            <w:r>
              <w:rPr>
                <w:sz w:val="28"/>
                <w:szCs w:val="28"/>
              </w:rPr>
              <w:t>код образовательной организации</w:t>
            </w:r>
          </w:p>
        </w:tc>
      </w:tr>
      <w:tr w:rsidR="00F20A14" w:rsidTr="007B59AC">
        <w:tc>
          <w:tcPr>
            <w:tcW w:w="3544" w:type="dxa"/>
            <w:shd w:val="clear" w:color="auto" w:fill="auto"/>
          </w:tcPr>
          <w:p w:rsidR="00F20A14" w:rsidRDefault="000710E4">
            <w:pPr>
              <w:jc w:val="both"/>
              <w:rPr>
                <w:sz w:val="28"/>
                <w:szCs w:val="28"/>
              </w:rPr>
            </w:pPr>
            <w:r>
              <w:rPr>
                <w:sz w:val="28"/>
                <w:szCs w:val="28"/>
              </w:rPr>
              <w:t>код региона</w:t>
            </w:r>
          </w:p>
        </w:tc>
        <w:tc>
          <w:tcPr>
            <w:tcW w:w="6095" w:type="dxa"/>
          </w:tcPr>
          <w:p w:rsidR="00F20A14" w:rsidRDefault="000710E4">
            <w:pPr>
              <w:jc w:val="both"/>
              <w:rPr>
                <w:sz w:val="28"/>
                <w:szCs w:val="28"/>
              </w:rPr>
            </w:pPr>
            <w:r>
              <w:rPr>
                <w:sz w:val="28"/>
                <w:szCs w:val="28"/>
              </w:rPr>
              <w:t>номер и буква класса (при наличии)</w:t>
            </w:r>
          </w:p>
        </w:tc>
      </w:tr>
      <w:tr w:rsidR="00F20A14" w:rsidTr="007B59AC">
        <w:tc>
          <w:tcPr>
            <w:tcW w:w="3544" w:type="dxa"/>
            <w:shd w:val="clear" w:color="auto" w:fill="auto"/>
          </w:tcPr>
          <w:p w:rsidR="00F20A14" w:rsidRDefault="000710E4">
            <w:pPr>
              <w:jc w:val="both"/>
              <w:rPr>
                <w:sz w:val="28"/>
                <w:szCs w:val="28"/>
              </w:rPr>
            </w:pPr>
            <w:r>
              <w:rPr>
                <w:sz w:val="28"/>
                <w:szCs w:val="28"/>
              </w:rPr>
              <w:t xml:space="preserve">код предмета </w:t>
            </w:r>
          </w:p>
        </w:tc>
        <w:tc>
          <w:tcPr>
            <w:tcW w:w="6095" w:type="dxa"/>
          </w:tcPr>
          <w:p w:rsidR="00F20A14" w:rsidRDefault="000710E4">
            <w:pPr>
              <w:jc w:val="both"/>
              <w:rPr>
                <w:sz w:val="28"/>
                <w:szCs w:val="28"/>
              </w:rPr>
            </w:pPr>
            <w:r>
              <w:rPr>
                <w:sz w:val="28"/>
                <w:szCs w:val="28"/>
              </w:rPr>
              <w:t>код пункта проведения экзамена</w:t>
            </w:r>
          </w:p>
        </w:tc>
      </w:tr>
      <w:tr w:rsidR="00F20A14" w:rsidTr="007B59AC">
        <w:tc>
          <w:tcPr>
            <w:tcW w:w="3544" w:type="dxa"/>
            <w:shd w:val="clear" w:color="auto" w:fill="auto"/>
          </w:tcPr>
          <w:p w:rsidR="00F20A14" w:rsidRDefault="000710E4">
            <w:pPr>
              <w:jc w:val="both"/>
              <w:rPr>
                <w:sz w:val="28"/>
                <w:szCs w:val="28"/>
              </w:rPr>
            </w:pPr>
            <w:r>
              <w:rPr>
                <w:sz w:val="28"/>
                <w:szCs w:val="28"/>
              </w:rPr>
              <w:t>название предмета</w:t>
            </w:r>
          </w:p>
        </w:tc>
        <w:tc>
          <w:tcPr>
            <w:tcW w:w="6095" w:type="dxa"/>
          </w:tcPr>
          <w:p w:rsidR="00F20A14" w:rsidRDefault="000710E4">
            <w:pPr>
              <w:jc w:val="both"/>
              <w:rPr>
                <w:sz w:val="28"/>
                <w:szCs w:val="28"/>
              </w:rPr>
            </w:pPr>
            <w:r>
              <w:rPr>
                <w:sz w:val="28"/>
                <w:szCs w:val="28"/>
              </w:rPr>
              <w:t>номер аудитории</w:t>
            </w:r>
          </w:p>
        </w:tc>
      </w:tr>
      <w:tr w:rsidR="00B85CB2" w:rsidTr="007B59AC">
        <w:tc>
          <w:tcPr>
            <w:tcW w:w="3544" w:type="dxa"/>
            <w:vMerge w:val="restart"/>
            <w:shd w:val="clear" w:color="auto" w:fill="auto"/>
          </w:tcPr>
          <w:p w:rsidR="00B85CB2" w:rsidRDefault="00B85CB2">
            <w:pPr>
              <w:jc w:val="both"/>
              <w:rPr>
                <w:sz w:val="28"/>
                <w:szCs w:val="28"/>
              </w:rPr>
            </w:pPr>
          </w:p>
        </w:tc>
        <w:tc>
          <w:tcPr>
            <w:tcW w:w="6095" w:type="dxa"/>
          </w:tcPr>
          <w:p w:rsidR="00B85CB2" w:rsidRDefault="00B85CB2">
            <w:pPr>
              <w:jc w:val="both"/>
              <w:rPr>
                <w:sz w:val="28"/>
                <w:szCs w:val="28"/>
              </w:rPr>
            </w:pPr>
            <w:r>
              <w:rPr>
                <w:sz w:val="28"/>
                <w:szCs w:val="28"/>
              </w:rPr>
              <w:t>подпись участника</w:t>
            </w:r>
          </w:p>
        </w:tc>
      </w:tr>
      <w:tr w:rsidR="00B85CB2" w:rsidTr="007B59AC">
        <w:tc>
          <w:tcPr>
            <w:tcW w:w="3544" w:type="dxa"/>
            <w:vMerge/>
            <w:shd w:val="clear" w:color="auto" w:fill="auto"/>
          </w:tcPr>
          <w:p w:rsidR="00B85CB2" w:rsidRDefault="00B85CB2">
            <w:pPr>
              <w:jc w:val="both"/>
              <w:rPr>
                <w:sz w:val="28"/>
                <w:szCs w:val="28"/>
              </w:rPr>
            </w:pPr>
          </w:p>
        </w:tc>
        <w:tc>
          <w:tcPr>
            <w:tcW w:w="6095" w:type="dxa"/>
          </w:tcPr>
          <w:p w:rsidR="00B85CB2" w:rsidRDefault="00B85CB2">
            <w:pPr>
              <w:jc w:val="both"/>
              <w:rPr>
                <w:sz w:val="28"/>
                <w:szCs w:val="28"/>
              </w:rPr>
            </w:pPr>
            <w:r>
              <w:rPr>
                <w:sz w:val="28"/>
                <w:szCs w:val="28"/>
              </w:rPr>
              <w:t>фамилия</w:t>
            </w:r>
          </w:p>
        </w:tc>
      </w:tr>
      <w:tr w:rsidR="00B85CB2" w:rsidTr="007B59AC">
        <w:tc>
          <w:tcPr>
            <w:tcW w:w="3544" w:type="dxa"/>
            <w:vMerge/>
            <w:shd w:val="clear" w:color="auto" w:fill="auto"/>
          </w:tcPr>
          <w:p w:rsidR="00B85CB2" w:rsidRDefault="00B85CB2">
            <w:pPr>
              <w:jc w:val="both"/>
              <w:rPr>
                <w:sz w:val="28"/>
                <w:szCs w:val="28"/>
              </w:rPr>
            </w:pPr>
          </w:p>
        </w:tc>
        <w:tc>
          <w:tcPr>
            <w:tcW w:w="6095" w:type="dxa"/>
          </w:tcPr>
          <w:p w:rsidR="00B85CB2" w:rsidRDefault="00B85CB2">
            <w:pPr>
              <w:jc w:val="both"/>
              <w:rPr>
                <w:sz w:val="28"/>
                <w:szCs w:val="28"/>
              </w:rPr>
            </w:pPr>
            <w:r>
              <w:rPr>
                <w:sz w:val="28"/>
                <w:szCs w:val="28"/>
              </w:rPr>
              <w:t>имя</w:t>
            </w:r>
          </w:p>
        </w:tc>
      </w:tr>
      <w:tr w:rsidR="00B85CB2" w:rsidTr="007B59AC">
        <w:tc>
          <w:tcPr>
            <w:tcW w:w="3544" w:type="dxa"/>
            <w:vMerge/>
            <w:shd w:val="clear" w:color="auto" w:fill="auto"/>
          </w:tcPr>
          <w:p w:rsidR="00B85CB2" w:rsidRDefault="00B85CB2">
            <w:pPr>
              <w:jc w:val="both"/>
              <w:rPr>
                <w:sz w:val="28"/>
                <w:szCs w:val="28"/>
              </w:rPr>
            </w:pPr>
          </w:p>
        </w:tc>
        <w:tc>
          <w:tcPr>
            <w:tcW w:w="6095" w:type="dxa"/>
          </w:tcPr>
          <w:p w:rsidR="00B85CB2" w:rsidRDefault="00B85CB2">
            <w:pPr>
              <w:jc w:val="both"/>
              <w:rPr>
                <w:sz w:val="28"/>
                <w:szCs w:val="28"/>
              </w:rPr>
            </w:pPr>
            <w:r>
              <w:rPr>
                <w:sz w:val="28"/>
                <w:szCs w:val="28"/>
              </w:rPr>
              <w:t>отчество (при наличии)</w:t>
            </w:r>
          </w:p>
        </w:tc>
      </w:tr>
      <w:tr w:rsidR="00B85CB2" w:rsidTr="007B59AC">
        <w:tc>
          <w:tcPr>
            <w:tcW w:w="3544" w:type="dxa"/>
            <w:vMerge/>
            <w:shd w:val="clear" w:color="auto" w:fill="auto"/>
          </w:tcPr>
          <w:p w:rsidR="00B85CB2" w:rsidRDefault="00B85CB2">
            <w:pPr>
              <w:jc w:val="both"/>
              <w:rPr>
                <w:sz w:val="28"/>
                <w:szCs w:val="28"/>
              </w:rPr>
            </w:pPr>
          </w:p>
        </w:tc>
        <w:tc>
          <w:tcPr>
            <w:tcW w:w="6095" w:type="dxa"/>
          </w:tcPr>
          <w:p w:rsidR="00B85CB2" w:rsidRDefault="00B85CB2" w:rsidP="00B85CB2">
            <w:pPr>
              <w:jc w:val="both"/>
              <w:rPr>
                <w:sz w:val="28"/>
                <w:szCs w:val="28"/>
              </w:rPr>
            </w:pPr>
            <w:r>
              <w:rPr>
                <w:sz w:val="28"/>
                <w:szCs w:val="28"/>
              </w:rPr>
              <w:t>серия и номер документа, удостоверяющего личность</w:t>
            </w:r>
          </w:p>
        </w:tc>
      </w:tr>
    </w:tbl>
    <w:p w:rsidR="00F20A14" w:rsidRPr="00BB72B3" w:rsidRDefault="00F20A14">
      <w:pPr>
        <w:widowControl w:val="0"/>
        <w:ind w:firstLine="840"/>
        <w:jc w:val="both"/>
        <w:rPr>
          <w:sz w:val="20"/>
          <w:szCs w:val="20"/>
        </w:rPr>
      </w:pPr>
    </w:p>
    <w:p w:rsidR="00F20A14" w:rsidRDefault="000710E4" w:rsidP="007B59AC">
      <w:pPr>
        <w:widowControl w:val="0"/>
        <w:ind w:firstLine="708"/>
        <w:jc w:val="both"/>
        <w:rPr>
          <w:sz w:val="28"/>
          <w:szCs w:val="28"/>
        </w:rPr>
      </w:pPr>
      <w:r>
        <w:rPr>
          <w:sz w:val="28"/>
          <w:szCs w:val="28"/>
        </w:rPr>
        <w:t>После окончания заполнения регистрационной части бланка ответов №</w:t>
      </w:r>
      <w:r w:rsidR="00BB72B3">
        <w:rPr>
          <w:sz w:val="28"/>
          <w:szCs w:val="28"/>
        </w:rPr>
        <w:t> </w:t>
      </w:r>
      <w:r>
        <w:rPr>
          <w:sz w:val="28"/>
          <w:szCs w:val="28"/>
        </w:rPr>
        <w:t>1 участник экзамена должен поставить свою подпись в специально отведенном для этого поле.</w:t>
      </w:r>
    </w:p>
    <w:p w:rsidR="00F20A14" w:rsidRPr="00AA7E10" w:rsidRDefault="00F20A14">
      <w:pPr>
        <w:pStyle w:val="Default"/>
        <w:ind w:firstLine="851"/>
        <w:jc w:val="both"/>
        <w:rPr>
          <w:bCs/>
          <w:sz w:val="18"/>
          <w:szCs w:val="18"/>
        </w:rPr>
      </w:pPr>
    </w:p>
    <w:p w:rsidR="00F20A14" w:rsidRDefault="000710E4">
      <w:pPr>
        <w:pStyle w:val="Default"/>
        <w:jc w:val="center"/>
        <w:rPr>
          <w:bCs/>
          <w:sz w:val="28"/>
          <w:szCs w:val="28"/>
        </w:rPr>
      </w:pPr>
      <w:r>
        <w:rPr>
          <w:bCs/>
          <w:sz w:val="28"/>
          <w:szCs w:val="28"/>
        </w:rPr>
        <w:t>2.2. Ответы на задания с кратким ответом</w:t>
      </w:r>
    </w:p>
    <w:p w:rsidR="00F20A14" w:rsidRPr="00AA7E10" w:rsidRDefault="00F20A14">
      <w:pPr>
        <w:pStyle w:val="Default"/>
        <w:jc w:val="center"/>
        <w:rPr>
          <w:bCs/>
          <w:sz w:val="18"/>
          <w:szCs w:val="18"/>
        </w:rPr>
      </w:pPr>
    </w:p>
    <w:p w:rsidR="00F20A14" w:rsidRDefault="000710E4" w:rsidP="007B59AC">
      <w:pPr>
        <w:ind w:firstLine="709"/>
        <w:jc w:val="both"/>
        <w:rPr>
          <w:sz w:val="28"/>
          <w:szCs w:val="28"/>
        </w:rPr>
      </w:pPr>
      <w:r>
        <w:rPr>
          <w:sz w:val="28"/>
          <w:szCs w:val="28"/>
        </w:rPr>
        <w:t>В</w:t>
      </w:r>
      <w:r w:rsidR="00BB72B3">
        <w:rPr>
          <w:sz w:val="28"/>
          <w:szCs w:val="28"/>
        </w:rPr>
        <w:t xml:space="preserve"> средней части бланка ответов № </w:t>
      </w:r>
      <w:r>
        <w:rPr>
          <w:sz w:val="28"/>
          <w:szCs w:val="28"/>
        </w:rPr>
        <w:t xml:space="preserve">1 расположены поля для записи ответов на задания с кратким ответом. Максимальное количество таких заданий зависит от КИМ. </w:t>
      </w:r>
    </w:p>
    <w:p w:rsidR="00F20A14" w:rsidRDefault="005A6806" w:rsidP="007B59AC">
      <w:pPr>
        <w:ind w:firstLine="709"/>
        <w:jc w:val="both"/>
        <w:rPr>
          <w:sz w:val="28"/>
          <w:szCs w:val="28"/>
        </w:rPr>
      </w:pPr>
      <w:r>
        <w:rPr>
          <w:sz w:val="28"/>
          <w:szCs w:val="28"/>
        </w:rPr>
        <w:t xml:space="preserve">Краткий ответ </w:t>
      </w:r>
      <w:r w:rsidR="000710E4">
        <w:rPr>
          <w:sz w:val="28"/>
          <w:szCs w:val="28"/>
        </w:rPr>
        <w:t>записыва</w:t>
      </w:r>
      <w:r>
        <w:rPr>
          <w:sz w:val="28"/>
          <w:szCs w:val="28"/>
        </w:rPr>
        <w:t>е</w:t>
      </w:r>
      <w:r w:rsidR="000710E4">
        <w:rPr>
          <w:sz w:val="28"/>
          <w:szCs w:val="28"/>
        </w:rPr>
        <w:t xml:space="preserve">тся справа от номера задания, начиная с первой </w:t>
      </w:r>
      <w:r>
        <w:rPr>
          <w:sz w:val="28"/>
          <w:szCs w:val="28"/>
        </w:rPr>
        <w:t>ячейки</w:t>
      </w:r>
      <w:r w:rsidR="000710E4">
        <w:rPr>
          <w:sz w:val="28"/>
          <w:szCs w:val="28"/>
        </w:rPr>
        <w:t xml:space="preserve">. Каждый символ записывается в отдельную ячейку. </w:t>
      </w:r>
    </w:p>
    <w:p w:rsidR="00F20A14" w:rsidRDefault="000710E4" w:rsidP="007B59AC">
      <w:pPr>
        <w:ind w:firstLine="709"/>
        <w:jc w:val="both"/>
        <w:rPr>
          <w:sz w:val="28"/>
          <w:szCs w:val="28"/>
        </w:rPr>
      </w:pPr>
      <w:r>
        <w:rPr>
          <w:sz w:val="28"/>
          <w:szCs w:val="28"/>
        </w:rPr>
        <w:t xml:space="preserve">Ответ на задание с кратким ответом нужно записывать в такой форме, в которой требуется в инструкции к данному заданию, размещенной в КИМ перед соответствующим заданием или группой заданий. </w:t>
      </w:r>
    </w:p>
    <w:p w:rsidR="00F20A14" w:rsidRDefault="000710E4" w:rsidP="007B59AC">
      <w:pPr>
        <w:ind w:firstLine="709"/>
        <w:jc w:val="both"/>
        <w:rPr>
          <w:sz w:val="28"/>
          <w:szCs w:val="28"/>
        </w:rPr>
      </w:pPr>
      <w:r>
        <w:rPr>
          <w:sz w:val="28"/>
          <w:szCs w:val="28"/>
        </w:rPr>
        <w:t>Не разрешается использовать при записи ответа на задания с кратким ответом никакие иные символы, кроме символов кириллицы, латиницы, арабских цифр, запятой и знака «дефис» («минус»), диакритических знаков, образцы которых даны в верхней части бланка.</w:t>
      </w:r>
    </w:p>
    <w:p w:rsidR="00F20A14" w:rsidRDefault="000710E4" w:rsidP="007B59AC">
      <w:pPr>
        <w:ind w:firstLine="709"/>
        <w:jc w:val="both"/>
        <w:rPr>
          <w:sz w:val="28"/>
          <w:szCs w:val="28"/>
        </w:rPr>
      </w:pPr>
      <w:r>
        <w:rPr>
          <w:sz w:val="28"/>
          <w:szCs w:val="28"/>
        </w:rPr>
        <w:t>Краткий ответ, в соответствии с инструкцией к заданию, может быть записан только в виде:</w:t>
      </w:r>
    </w:p>
    <w:p w:rsidR="00F20A14" w:rsidRDefault="000710E4" w:rsidP="007B59AC">
      <w:pPr>
        <w:ind w:firstLine="709"/>
        <w:jc w:val="both"/>
        <w:rPr>
          <w:sz w:val="28"/>
          <w:szCs w:val="28"/>
        </w:rPr>
      </w:pPr>
      <w:r>
        <w:rPr>
          <w:sz w:val="28"/>
          <w:szCs w:val="28"/>
        </w:rPr>
        <w:t>одной цифры;</w:t>
      </w:r>
    </w:p>
    <w:p w:rsidR="00F20A14" w:rsidRDefault="000710E4" w:rsidP="007B59AC">
      <w:pPr>
        <w:ind w:firstLine="709"/>
        <w:jc w:val="both"/>
        <w:rPr>
          <w:sz w:val="28"/>
          <w:szCs w:val="28"/>
        </w:rPr>
      </w:pPr>
      <w:r>
        <w:rPr>
          <w:sz w:val="28"/>
          <w:szCs w:val="28"/>
        </w:rPr>
        <w:t>целого числа (возможно использование знака «минус»);</w:t>
      </w:r>
    </w:p>
    <w:p w:rsidR="00F20A14" w:rsidRDefault="000710E4" w:rsidP="007B59AC">
      <w:pPr>
        <w:ind w:firstLine="709"/>
        <w:jc w:val="both"/>
        <w:rPr>
          <w:sz w:val="28"/>
          <w:szCs w:val="28"/>
        </w:rPr>
      </w:pPr>
      <w:r>
        <w:rPr>
          <w:sz w:val="28"/>
          <w:szCs w:val="28"/>
        </w:rPr>
        <w:t>конечной десятичной дроби (возможно использование знака «минус»);</w:t>
      </w:r>
    </w:p>
    <w:p w:rsidR="00F20A14" w:rsidRDefault="000710E4" w:rsidP="007B59AC">
      <w:pPr>
        <w:ind w:firstLine="709"/>
        <w:jc w:val="both"/>
        <w:rPr>
          <w:sz w:val="28"/>
          <w:szCs w:val="28"/>
        </w:rPr>
      </w:pPr>
      <w:r>
        <w:rPr>
          <w:sz w:val="28"/>
          <w:szCs w:val="28"/>
        </w:rPr>
        <w:t>последовательности символов</w:t>
      </w:r>
      <w:r>
        <w:rPr>
          <w:rStyle w:val="a3"/>
          <w:sz w:val="28"/>
          <w:szCs w:val="28"/>
        </w:rPr>
        <w:footnoteReference w:id="1"/>
      </w:r>
      <w:r>
        <w:rPr>
          <w:sz w:val="28"/>
          <w:szCs w:val="28"/>
        </w:rPr>
        <w:t>, состоящей из букв и (или) цифр;</w:t>
      </w:r>
    </w:p>
    <w:p w:rsidR="00F20A14" w:rsidRDefault="000710E4" w:rsidP="007B59AC">
      <w:pPr>
        <w:ind w:firstLine="709"/>
        <w:jc w:val="both"/>
        <w:rPr>
          <w:sz w:val="28"/>
          <w:szCs w:val="28"/>
        </w:rPr>
      </w:pPr>
      <w:r>
        <w:rPr>
          <w:sz w:val="28"/>
          <w:szCs w:val="28"/>
        </w:rPr>
        <w:t>слова или словосочетания (нескольких слов).</w:t>
      </w:r>
    </w:p>
    <w:p w:rsidR="00F20A14" w:rsidRDefault="000710E4" w:rsidP="007B59AC">
      <w:pPr>
        <w:pStyle w:val="af0"/>
        <w:ind w:left="0" w:firstLine="709"/>
        <w:jc w:val="both"/>
        <w:rPr>
          <w:sz w:val="28"/>
          <w:szCs w:val="28"/>
        </w:rPr>
      </w:pPr>
      <w:r>
        <w:rPr>
          <w:sz w:val="28"/>
          <w:szCs w:val="28"/>
        </w:rPr>
        <w:t>Если в ответе символов</w:t>
      </w:r>
      <w:r w:rsidR="005A6806" w:rsidRPr="005A6806">
        <w:rPr>
          <w:sz w:val="28"/>
          <w:szCs w:val="28"/>
        </w:rPr>
        <w:t xml:space="preserve"> </w:t>
      </w:r>
      <w:r w:rsidR="005A6806">
        <w:rPr>
          <w:sz w:val="28"/>
          <w:szCs w:val="28"/>
        </w:rPr>
        <w:t>больше</w:t>
      </w:r>
      <w:r>
        <w:rPr>
          <w:sz w:val="28"/>
          <w:szCs w:val="28"/>
        </w:rPr>
        <w:t>, чем количество клеточек, отведенных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rsidR="008468BA" w:rsidRDefault="006C5E9D" w:rsidP="007B59AC">
      <w:pPr>
        <w:tabs>
          <w:tab w:val="left" w:pos="851"/>
        </w:tabs>
        <w:autoSpaceDE w:val="0"/>
        <w:autoSpaceDN w:val="0"/>
        <w:adjustRightInd w:val="0"/>
        <w:ind w:firstLine="709"/>
        <w:jc w:val="both"/>
        <w:rPr>
          <w:sz w:val="28"/>
          <w:szCs w:val="28"/>
        </w:rPr>
      </w:pPr>
      <w:r>
        <w:rPr>
          <w:sz w:val="28"/>
          <w:szCs w:val="28"/>
        </w:rPr>
        <w:t>Ниже приведен образец заполнения полей для записи кратких ответов.</w:t>
      </w:r>
    </w:p>
    <w:p w:rsidR="00F20A14" w:rsidRDefault="008468BA" w:rsidP="006C5E9D">
      <w:pPr>
        <w:autoSpaceDE w:val="0"/>
        <w:autoSpaceDN w:val="0"/>
        <w:adjustRightInd w:val="0"/>
        <w:jc w:val="center"/>
        <w:rPr>
          <w:sz w:val="28"/>
          <w:szCs w:val="28"/>
        </w:rPr>
      </w:pPr>
      <w:r>
        <w:rPr>
          <w:noProof/>
          <w:sz w:val="28"/>
          <w:szCs w:val="28"/>
        </w:rPr>
        <w:drawing>
          <wp:inline distT="0" distB="0" distL="0" distR="0" wp14:anchorId="4AE8AB6F" wp14:editId="5B058FD9">
            <wp:extent cx="6120130" cy="107696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разец.png"/>
                    <pic:cNvPicPr/>
                  </pic:nvPicPr>
                  <pic:blipFill>
                    <a:blip r:embed="rId10">
                      <a:extLst>
                        <a:ext uri="{28A0092B-C50C-407E-A947-70E740481C1C}">
                          <a14:useLocalDpi xmlns:a14="http://schemas.microsoft.com/office/drawing/2010/main" val="0"/>
                        </a:ext>
                      </a:extLst>
                    </a:blip>
                    <a:stretch>
                      <a:fillRect/>
                    </a:stretch>
                  </pic:blipFill>
                  <pic:spPr>
                    <a:xfrm>
                      <a:off x="0" y="0"/>
                      <a:ext cx="6120130" cy="1076960"/>
                    </a:xfrm>
                    <a:prstGeom prst="rect">
                      <a:avLst/>
                    </a:prstGeom>
                  </pic:spPr>
                </pic:pic>
              </a:graphicData>
            </a:graphic>
          </wp:inline>
        </w:drawing>
      </w:r>
    </w:p>
    <w:p w:rsidR="005A6806" w:rsidRPr="006B6F10" w:rsidRDefault="005A6806" w:rsidP="005A6806">
      <w:pPr>
        <w:autoSpaceDE w:val="0"/>
        <w:autoSpaceDN w:val="0"/>
        <w:adjustRightInd w:val="0"/>
        <w:jc w:val="center"/>
        <w:rPr>
          <w:sz w:val="32"/>
          <w:szCs w:val="32"/>
        </w:rPr>
      </w:pPr>
    </w:p>
    <w:p w:rsidR="00F20A14" w:rsidRDefault="000710E4">
      <w:pPr>
        <w:pStyle w:val="Default"/>
        <w:jc w:val="center"/>
        <w:rPr>
          <w:bCs/>
          <w:sz w:val="28"/>
          <w:szCs w:val="28"/>
        </w:rPr>
      </w:pPr>
      <w:r>
        <w:rPr>
          <w:bCs/>
          <w:sz w:val="28"/>
          <w:szCs w:val="28"/>
        </w:rPr>
        <w:t>2.3. Замена ошибочных ответов</w:t>
      </w:r>
    </w:p>
    <w:p w:rsidR="00F20A14" w:rsidRPr="00AA7E10" w:rsidRDefault="00F20A14">
      <w:pPr>
        <w:pStyle w:val="Default"/>
        <w:jc w:val="center"/>
        <w:rPr>
          <w:bCs/>
          <w:sz w:val="28"/>
          <w:szCs w:val="28"/>
        </w:rPr>
      </w:pPr>
    </w:p>
    <w:p w:rsidR="00F20A14" w:rsidRDefault="00AA7E10" w:rsidP="007B59AC">
      <w:pPr>
        <w:ind w:firstLine="709"/>
        <w:jc w:val="both"/>
        <w:rPr>
          <w:sz w:val="28"/>
          <w:szCs w:val="28"/>
        </w:rPr>
      </w:pPr>
      <w:r>
        <w:rPr>
          <w:sz w:val="28"/>
          <w:szCs w:val="28"/>
        </w:rPr>
        <w:t>В нижней части бланка ответов № </w:t>
      </w:r>
      <w:r w:rsidR="000710E4">
        <w:rPr>
          <w:sz w:val="28"/>
          <w:szCs w:val="28"/>
        </w:rPr>
        <w:t xml:space="preserve">1 </w:t>
      </w:r>
      <w:r w:rsidR="000710E4">
        <w:rPr>
          <w:color w:val="000000" w:themeColor="text1"/>
          <w:sz w:val="28"/>
          <w:szCs w:val="28"/>
        </w:rPr>
        <w:t xml:space="preserve">предусмотрены поля </w:t>
      </w:r>
      <w:r w:rsidR="000710E4">
        <w:rPr>
          <w:sz w:val="28"/>
          <w:szCs w:val="28"/>
        </w:rPr>
        <w:t>для записи исправленных ответов на задания с кратким ответом взамен ошибочно записанных.</w:t>
      </w:r>
    </w:p>
    <w:p w:rsidR="00F20A14" w:rsidRDefault="000710E4" w:rsidP="007B59AC">
      <w:pPr>
        <w:ind w:firstLine="709"/>
        <w:jc w:val="both"/>
        <w:rPr>
          <w:sz w:val="28"/>
          <w:szCs w:val="28"/>
        </w:rPr>
      </w:pPr>
      <w:r>
        <w:rPr>
          <w:sz w:val="28"/>
          <w:szCs w:val="28"/>
        </w:rPr>
        <w:t>Для замены неправильного ответа</w:t>
      </w:r>
      <w:r w:rsidR="008468BA" w:rsidRPr="008468BA">
        <w:rPr>
          <w:sz w:val="28"/>
          <w:szCs w:val="28"/>
        </w:rPr>
        <w:t xml:space="preserve"> </w:t>
      </w:r>
      <w:r w:rsidR="008468BA">
        <w:rPr>
          <w:sz w:val="28"/>
          <w:szCs w:val="28"/>
        </w:rPr>
        <w:t>на задание с кратким ответом</w:t>
      </w:r>
      <w:r w:rsidR="00AA7E10">
        <w:rPr>
          <w:sz w:val="28"/>
          <w:szCs w:val="28"/>
        </w:rPr>
        <w:t>, внесенного в бланк ответов № </w:t>
      </w:r>
      <w:r>
        <w:rPr>
          <w:sz w:val="28"/>
          <w:szCs w:val="28"/>
        </w:rPr>
        <w:t>1, нужно в соответствующих полях замены проставить номер задания</w:t>
      </w:r>
      <w:r w:rsidR="009A1015">
        <w:rPr>
          <w:sz w:val="28"/>
          <w:szCs w:val="28"/>
        </w:rPr>
        <w:t xml:space="preserve"> (с первой </w:t>
      </w:r>
      <w:r w:rsidR="008468BA">
        <w:rPr>
          <w:sz w:val="28"/>
          <w:szCs w:val="28"/>
        </w:rPr>
        <w:t>ячейки</w:t>
      </w:r>
      <w:r w:rsidR="009A1015">
        <w:rPr>
          <w:sz w:val="28"/>
          <w:szCs w:val="28"/>
        </w:rPr>
        <w:t>, без лидирующих нулей)</w:t>
      </w:r>
      <w:r>
        <w:rPr>
          <w:sz w:val="28"/>
          <w:szCs w:val="28"/>
        </w:rPr>
        <w:t xml:space="preserve">, ответ на который следует исправить, а </w:t>
      </w:r>
      <w:r w:rsidR="008468BA">
        <w:rPr>
          <w:sz w:val="28"/>
          <w:szCs w:val="28"/>
        </w:rPr>
        <w:t>после тире «-» написать правильный ответ.</w:t>
      </w:r>
    </w:p>
    <w:p w:rsidR="00F20A14" w:rsidRDefault="008468BA" w:rsidP="007B59AC">
      <w:pPr>
        <w:tabs>
          <w:tab w:val="left" w:pos="1005"/>
        </w:tabs>
        <w:ind w:firstLine="709"/>
        <w:jc w:val="both"/>
        <w:rPr>
          <w:sz w:val="28"/>
          <w:szCs w:val="28"/>
        </w:rPr>
      </w:pPr>
      <w:r>
        <w:rPr>
          <w:sz w:val="28"/>
          <w:szCs w:val="28"/>
        </w:rPr>
        <w:t xml:space="preserve"> </w:t>
      </w:r>
      <w:r w:rsidR="000710E4">
        <w:rPr>
          <w:sz w:val="28"/>
          <w:szCs w:val="28"/>
        </w:rPr>
        <w:t xml:space="preserve">В случае </w:t>
      </w:r>
      <w:r w:rsidR="006C5E9D">
        <w:rPr>
          <w:sz w:val="28"/>
          <w:szCs w:val="28"/>
        </w:rPr>
        <w:t xml:space="preserve">если в области замены ошибочных ответов на задания с </w:t>
      </w:r>
      <w:r w:rsidR="000710E4">
        <w:rPr>
          <w:sz w:val="28"/>
          <w:szCs w:val="28"/>
        </w:rPr>
        <w:t>кратким ответом будет запол</w:t>
      </w:r>
      <w:r w:rsidR="006C5E9D">
        <w:rPr>
          <w:sz w:val="28"/>
          <w:szCs w:val="28"/>
        </w:rPr>
        <w:t xml:space="preserve">нено поле для номера задания, а новый ответ не </w:t>
      </w:r>
      <w:r w:rsidR="000710E4">
        <w:rPr>
          <w:sz w:val="28"/>
          <w:szCs w:val="28"/>
        </w:rPr>
        <w:t>внес</w:t>
      </w:r>
      <w:r w:rsidR="006C5E9D">
        <w:rPr>
          <w:sz w:val="28"/>
          <w:szCs w:val="28"/>
        </w:rPr>
        <w:t xml:space="preserve">ен, то </w:t>
      </w:r>
      <w:r w:rsidR="000710E4">
        <w:rPr>
          <w:sz w:val="28"/>
          <w:szCs w:val="28"/>
        </w:rPr>
        <w:t xml:space="preserve">для оценивания будет использоваться пустой ответ (т.е. задание будет </w:t>
      </w:r>
      <w:r w:rsidR="006C5E9D">
        <w:rPr>
          <w:sz w:val="28"/>
          <w:szCs w:val="28"/>
        </w:rPr>
        <w:t xml:space="preserve">считаться невыполненным). Поэтому, в </w:t>
      </w:r>
      <w:r w:rsidR="000710E4">
        <w:rPr>
          <w:sz w:val="28"/>
          <w:szCs w:val="28"/>
        </w:rPr>
        <w:t>случае неправильного указания номера задания в области замены ошибочных ответов, неправильный номер задания следует зачеркнуть.</w:t>
      </w:r>
    </w:p>
    <w:p w:rsidR="00F20A14" w:rsidRDefault="000710E4" w:rsidP="007B59AC">
      <w:pPr>
        <w:ind w:firstLine="709"/>
        <w:jc w:val="both"/>
        <w:rPr>
          <w:sz w:val="28"/>
          <w:szCs w:val="28"/>
        </w:rPr>
      </w:pPr>
      <w:r>
        <w:rPr>
          <w:sz w:val="28"/>
          <w:szCs w:val="28"/>
        </w:rPr>
        <w:t>Ниже приведен пример замены.</w:t>
      </w:r>
    </w:p>
    <w:p w:rsidR="00F20A14" w:rsidRDefault="00AA7E10">
      <w:pPr>
        <w:tabs>
          <w:tab w:val="left" w:pos="1005"/>
        </w:tabs>
        <w:jc w:val="both"/>
        <w:rPr>
          <w:sz w:val="26"/>
          <w:szCs w:val="26"/>
        </w:rPr>
      </w:pPr>
      <w:r>
        <w:rPr>
          <w:noProof/>
          <w:sz w:val="26"/>
          <w:szCs w:val="26"/>
        </w:rPr>
        <mc:AlternateContent>
          <mc:Choice Requires="wps">
            <w:drawing>
              <wp:anchor distT="0" distB="0" distL="114300" distR="114300" simplePos="0" relativeHeight="251659264" behindDoc="0" locked="0" layoutInCell="1" allowOverlap="1" wp14:anchorId="7FCD4783" wp14:editId="013D66CE">
                <wp:simplePos x="0" y="0"/>
                <wp:positionH relativeFrom="column">
                  <wp:posOffset>791797</wp:posOffset>
                </wp:positionH>
                <wp:positionV relativeFrom="paragraph">
                  <wp:posOffset>865409</wp:posOffset>
                </wp:positionV>
                <wp:extent cx="154988" cy="0"/>
                <wp:effectExtent l="0" t="19050" r="1651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154988"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5pt,68.15pt" to="74.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" strokecolor="black [3040]" strokeweight="2.25pt"/>
            </w:pict>
          </mc:Fallback>
        </mc:AlternateContent>
      </w:r>
      <w:r>
        <w:rPr>
          <w:noProof/>
          <w:sz w:val="26"/>
          <w:szCs w:val="26"/>
        </w:rPr>
        <w:drawing>
          <wp:inline distT="0" distB="0" distL="0" distR="0" wp14:anchorId="7FFDC09A" wp14:editId="44D2C709">
            <wp:extent cx="2820540" cy="118157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2.png"/>
                    <pic:cNvPicPr/>
                  </pic:nvPicPr>
                  <pic:blipFill>
                    <a:blip r:embed="rId11">
                      <a:extLst>
                        <a:ext uri="{28A0092B-C50C-407E-A947-70E740481C1C}">
                          <a14:useLocalDpi xmlns:a14="http://schemas.microsoft.com/office/drawing/2010/main" val="0"/>
                        </a:ext>
                      </a:extLst>
                    </a:blip>
                    <a:stretch>
                      <a:fillRect/>
                    </a:stretch>
                  </pic:blipFill>
                  <pic:spPr>
                    <a:xfrm>
                      <a:off x="0" y="0"/>
                      <a:ext cx="2820540" cy="1181578"/>
                    </a:xfrm>
                    <a:prstGeom prst="rect">
                      <a:avLst/>
                    </a:prstGeom>
                  </pic:spPr>
                </pic:pic>
              </a:graphicData>
            </a:graphic>
          </wp:inline>
        </w:drawing>
      </w:r>
    </w:p>
    <w:p w:rsidR="00F20A14" w:rsidRDefault="000710E4" w:rsidP="007B59AC">
      <w:pPr>
        <w:tabs>
          <w:tab w:val="left" w:pos="1005"/>
        </w:tabs>
        <w:ind w:firstLine="709"/>
        <w:jc w:val="both"/>
        <w:rPr>
          <w:sz w:val="28"/>
          <w:szCs w:val="28"/>
        </w:rPr>
      </w:pPr>
      <w:r>
        <w:rPr>
          <w:sz w:val="28"/>
          <w:szCs w:val="28"/>
        </w:rPr>
        <w:t xml:space="preserve">Ответственный организатор в аудитории по окончании выполнения экзаменационной работы участником экзамена должен проверить бланк ответов № 1 на наличие замены ошибочных ответов на задания с кратким ответом. В случае если участник экзамена во время выполнения экзаменационной работы </w:t>
      </w:r>
      <w:r w:rsidR="006C5E9D">
        <w:rPr>
          <w:sz w:val="28"/>
          <w:szCs w:val="28"/>
        </w:rPr>
        <w:t xml:space="preserve">осуществлял </w:t>
      </w:r>
      <w:r>
        <w:rPr>
          <w:sz w:val="28"/>
          <w:szCs w:val="28"/>
        </w:rPr>
        <w:t xml:space="preserve">замену ошибочных ответов, организатору необходимо посчитать количество замен </w:t>
      </w:r>
      <w:r w:rsidR="000B362C">
        <w:rPr>
          <w:sz w:val="28"/>
          <w:szCs w:val="28"/>
        </w:rPr>
        <w:t>и</w:t>
      </w:r>
      <w:r>
        <w:rPr>
          <w:sz w:val="28"/>
          <w:szCs w:val="28"/>
        </w:rPr>
        <w:t xml:space="preserve"> в поле «Количество заполненных полей «Замена ошибочных ответов» </w:t>
      </w:r>
      <w:r w:rsidR="000B362C">
        <w:rPr>
          <w:sz w:val="28"/>
          <w:szCs w:val="28"/>
        </w:rPr>
        <w:t xml:space="preserve">указать </w:t>
      </w:r>
      <w:r>
        <w:rPr>
          <w:sz w:val="28"/>
          <w:szCs w:val="28"/>
        </w:rPr>
        <w:t xml:space="preserve">соответствующее цифровое значение, а также поставить подпись </w:t>
      </w:r>
      <w:r w:rsidR="00C914EA" w:rsidRPr="00C914EA">
        <w:rPr>
          <w:sz w:val="28"/>
          <w:szCs w:val="28"/>
        </w:rPr>
        <w:t>в специально отведенном для этого поле «Подпись ответственного организатора».</w:t>
      </w:r>
    </w:p>
    <w:p w:rsidR="00F20A14" w:rsidRDefault="000710E4" w:rsidP="007B59AC">
      <w:pPr>
        <w:tabs>
          <w:tab w:val="left" w:pos="1005"/>
        </w:tabs>
        <w:ind w:firstLine="709"/>
        <w:jc w:val="both"/>
        <w:rPr>
          <w:sz w:val="28"/>
          <w:szCs w:val="28"/>
        </w:rPr>
      </w:pPr>
      <w:r>
        <w:rPr>
          <w:sz w:val="28"/>
          <w:szCs w:val="28"/>
        </w:rPr>
        <w:t xml:space="preserve">В случае если участник экзамена не использовал поле «Замена ошибочных ответов на задания с кратким ответом» </w:t>
      </w:r>
      <w:r w:rsidR="000B362C">
        <w:rPr>
          <w:sz w:val="28"/>
          <w:szCs w:val="28"/>
        </w:rPr>
        <w:t xml:space="preserve">ответственный </w:t>
      </w:r>
      <w:r>
        <w:rPr>
          <w:sz w:val="28"/>
          <w:szCs w:val="28"/>
        </w:rPr>
        <w:t xml:space="preserve">организатор в поле «Количество заполненных полей «Замена ошибочных ответов» ставит «Х» и подпись </w:t>
      </w:r>
      <w:r w:rsidR="00C914EA" w:rsidRPr="00C914EA">
        <w:rPr>
          <w:sz w:val="28"/>
          <w:szCs w:val="28"/>
        </w:rPr>
        <w:t>в специально отведенном для этого поле «Подпись ответственного организатора»</w:t>
      </w:r>
      <w:r>
        <w:rPr>
          <w:sz w:val="28"/>
          <w:szCs w:val="28"/>
        </w:rPr>
        <w:t>.</w:t>
      </w:r>
    </w:p>
    <w:p w:rsidR="00F20A14" w:rsidRDefault="000710E4" w:rsidP="007B59AC">
      <w:pPr>
        <w:tabs>
          <w:tab w:val="left" w:pos="1005"/>
        </w:tabs>
        <w:ind w:firstLine="709"/>
        <w:jc w:val="both"/>
        <w:rPr>
          <w:sz w:val="26"/>
          <w:szCs w:val="26"/>
        </w:rPr>
      </w:pPr>
      <w:r>
        <w:rPr>
          <w:sz w:val="26"/>
          <w:szCs w:val="26"/>
        </w:rPr>
        <w:t xml:space="preserve"> </w:t>
      </w:r>
    </w:p>
    <w:p w:rsidR="00F20A14" w:rsidRDefault="000710E4" w:rsidP="007B59AC">
      <w:pPr>
        <w:jc w:val="center"/>
        <w:rPr>
          <w:iCs/>
          <w:color w:val="000000"/>
          <w:sz w:val="28"/>
          <w:szCs w:val="28"/>
        </w:rPr>
      </w:pPr>
      <w:r>
        <w:rPr>
          <w:sz w:val="28"/>
          <w:szCs w:val="28"/>
        </w:rPr>
        <w:t xml:space="preserve">2.4. Отметки о </w:t>
      </w:r>
      <w:r>
        <w:rPr>
          <w:iCs/>
          <w:color w:val="000000"/>
          <w:sz w:val="28"/>
          <w:szCs w:val="28"/>
        </w:rPr>
        <w:t>фактах удаления и досрочного завершения экзамена</w:t>
      </w:r>
    </w:p>
    <w:p w:rsidR="00F20A14" w:rsidRDefault="00F20A14" w:rsidP="007B59AC">
      <w:pPr>
        <w:ind w:firstLine="709"/>
        <w:jc w:val="center"/>
        <w:rPr>
          <w:iCs/>
          <w:color w:val="000000"/>
          <w:sz w:val="28"/>
          <w:szCs w:val="28"/>
        </w:rPr>
      </w:pPr>
    </w:p>
    <w:p w:rsidR="00F64E3F" w:rsidRDefault="000710E4" w:rsidP="007B59AC">
      <w:pPr>
        <w:widowControl w:val="0"/>
        <w:ind w:firstLine="709"/>
        <w:jc w:val="both"/>
        <w:rPr>
          <w:sz w:val="28"/>
          <w:szCs w:val="28"/>
        </w:rPr>
      </w:pPr>
      <w:r>
        <w:rPr>
          <w:iCs/>
          <w:color w:val="000000"/>
          <w:sz w:val="28"/>
          <w:szCs w:val="28"/>
        </w:rPr>
        <w:t>В нижней</w:t>
      </w:r>
      <w:r w:rsidR="00AA7E10">
        <w:rPr>
          <w:iCs/>
          <w:color w:val="000000"/>
          <w:sz w:val="28"/>
          <w:szCs w:val="28"/>
        </w:rPr>
        <w:t xml:space="preserve"> части бланка ответов № </w:t>
      </w:r>
      <w:r w:rsidR="00F64E3F">
        <w:rPr>
          <w:iCs/>
          <w:color w:val="000000"/>
          <w:sz w:val="28"/>
          <w:szCs w:val="28"/>
        </w:rPr>
        <w:t>1 находя</w:t>
      </w:r>
      <w:r>
        <w:rPr>
          <w:iCs/>
          <w:color w:val="000000"/>
          <w:sz w:val="28"/>
          <w:szCs w:val="28"/>
        </w:rPr>
        <w:t xml:space="preserve">тся </w:t>
      </w:r>
      <w:r w:rsidR="00F64E3F">
        <w:rPr>
          <w:iCs/>
          <w:color w:val="000000"/>
          <w:sz w:val="28"/>
          <w:szCs w:val="28"/>
        </w:rPr>
        <w:t>поля «Удален из ППЭ в связи с нарушением порядка проведе</w:t>
      </w:r>
      <w:r w:rsidR="00BF36CC">
        <w:rPr>
          <w:iCs/>
          <w:color w:val="000000"/>
          <w:sz w:val="28"/>
          <w:szCs w:val="28"/>
        </w:rPr>
        <w:t>ния ГИА» и «Не завершил экзамен</w:t>
      </w:r>
      <w:r w:rsidR="00F64E3F">
        <w:rPr>
          <w:iCs/>
          <w:color w:val="000000"/>
          <w:sz w:val="28"/>
          <w:szCs w:val="28"/>
        </w:rPr>
        <w:t xml:space="preserve"> по объективным причинам». О</w:t>
      </w:r>
      <w:r w:rsidR="00F64E3F">
        <w:rPr>
          <w:sz w:val="28"/>
          <w:szCs w:val="28"/>
        </w:rPr>
        <w:t xml:space="preserve">тветственный организатор в аудитории заполняет эти поля (ставит символ «Х»), если участник ОГЭ удален из ППЭ в связи с нарушением установленного порядка проведения ГИА-9 </w:t>
      </w:r>
      <w:r w:rsidR="00BF36CC">
        <w:rPr>
          <w:sz w:val="28"/>
          <w:szCs w:val="28"/>
        </w:rPr>
        <w:t xml:space="preserve">или если участник  ОГЭ не </w:t>
      </w:r>
      <w:r w:rsidR="00F64E3F">
        <w:rPr>
          <w:sz w:val="28"/>
          <w:szCs w:val="28"/>
        </w:rPr>
        <w:t>завершил экзамен по уважительной причине, а также ставит свою подпись</w:t>
      </w:r>
      <w:r w:rsidR="00F64E3F" w:rsidRPr="00C914EA">
        <w:rPr>
          <w:sz w:val="28"/>
          <w:szCs w:val="28"/>
        </w:rPr>
        <w:t xml:space="preserve"> в специально отведенном для этого поле «Подпись ответственного организатора»</w:t>
      </w:r>
      <w:r w:rsidR="00F64E3F">
        <w:rPr>
          <w:sz w:val="28"/>
          <w:szCs w:val="28"/>
        </w:rPr>
        <w:t>.</w:t>
      </w:r>
    </w:p>
    <w:p w:rsidR="00F20A14" w:rsidRDefault="000710E4" w:rsidP="007B59AC">
      <w:pPr>
        <w:widowControl w:val="0"/>
        <w:ind w:firstLine="709"/>
        <w:jc w:val="both"/>
        <w:rPr>
          <w:sz w:val="28"/>
          <w:szCs w:val="28"/>
        </w:rPr>
      </w:pPr>
      <w:r>
        <w:rPr>
          <w:sz w:val="28"/>
          <w:szCs w:val="28"/>
        </w:rPr>
        <w:t>Поля для служебного использования «Резерв-1», «Резерв-2» – не заполняются.</w:t>
      </w:r>
    </w:p>
    <w:p w:rsidR="005958D1" w:rsidRDefault="005958D1">
      <w:pPr>
        <w:pStyle w:val="Default"/>
        <w:ind w:firstLine="851"/>
        <w:jc w:val="both"/>
        <w:rPr>
          <w:sz w:val="28"/>
          <w:szCs w:val="28"/>
        </w:rPr>
      </w:pPr>
    </w:p>
    <w:p w:rsidR="005958D1" w:rsidRDefault="005958D1">
      <w:pPr>
        <w:pStyle w:val="Default"/>
        <w:ind w:firstLine="851"/>
        <w:jc w:val="both"/>
        <w:rPr>
          <w:sz w:val="28"/>
          <w:szCs w:val="28"/>
        </w:rPr>
      </w:pPr>
    </w:p>
    <w:p w:rsidR="005958D1" w:rsidRDefault="005958D1">
      <w:pPr>
        <w:pStyle w:val="Default"/>
        <w:ind w:firstLine="851"/>
        <w:jc w:val="both"/>
        <w:rPr>
          <w:sz w:val="28"/>
          <w:szCs w:val="28"/>
        </w:rPr>
      </w:pPr>
    </w:p>
    <w:p w:rsidR="005958D1" w:rsidRDefault="005958D1">
      <w:pPr>
        <w:pStyle w:val="Default"/>
        <w:ind w:firstLine="851"/>
        <w:jc w:val="both"/>
        <w:rPr>
          <w:sz w:val="28"/>
          <w:szCs w:val="28"/>
        </w:rPr>
      </w:pPr>
    </w:p>
    <w:p w:rsidR="005958D1" w:rsidRDefault="005958D1">
      <w:pPr>
        <w:pStyle w:val="Default"/>
        <w:ind w:firstLine="851"/>
        <w:jc w:val="both"/>
        <w:rPr>
          <w:sz w:val="28"/>
          <w:szCs w:val="28"/>
        </w:rPr>
      </w:pPr>
    </w:p>
    <w:p w:rsidR="005958D1" w:rsidRDefault="005958D1">
      <w:pPr>
        <w:pStyle w:val="Default"/>
        <w:ind w:firstLine="851"/>
        <w:jc w:val="both"/>
        <w:rPr>
          <w:sz w:val="28"/>
          <w:szCs w:val="28"/>
        </w:rPr>
      </w:pPr>
    </w:p>
    <w:p w:rsidR="005958D1" w:rsidRDefault="005958D1">
      <w:pPr>
        <w:pStyle w:val="Default"/>
        <w:ind w:firstLine="851"/>
        <w:jc w:val="both"/>
        <w:rPr>
          <w:sz w:val="28"/>
          <w:szCs w:val="28"/>
        </w:rPr>
      </w:pPr>
    </w:p>
    <w:p w:rsidR="005958D1" w:rsidRDefault="005958D1">
      <w:pPr>
        <w:pStyle w:val="Default"/>
        <w:ind w:firstLine="851"/>
        <w:jc w:val="both"/>
        <w:rPr>
          <w:sz w:val="28"/>
          <w:szCs w:val="28"/>
        </w:rPr>
      </w:pPr>
    </w:p>
    <w:p w:rsidR="005958D1" w:rsidRDefault="005958D1">
      <w:pPr>
        <w:pStyle w:val="Default"/>
        <w:ind w:firstLine="851"/>
        <w:jc w:val="both"/>
        <w:rPr>
          <w:sz w:val="28"/>
          <w:szCs w:val="28"/>
        </w:rPr>
      </w:pPr>
    </w:p>
    <w:p w:rsidR="005958D1" w:rsidRDefault="005958D1">
      <w:pPr>
        <w:pStyle w:val="Default"/>
        <w:ind w:firstLine="851"/>
        <w:jc w:val="both"/>
        <w:rPr>
          <w:sz w:val="28"/>
          <w:szCs w:val="28"/>
        </w:rPr>
      </w:pPr>
    </w:p>
    <w:p w:rsidR="005958D1" w:rsidRDefault="005958D1">
      <w:pPr>
        <w:pStyle w:val="Default"/>
        <w:ind w:firstLine="851"/>
        <w:jc w:val="both"/>
        <w:rPr>
          <w:sz w:val="28"/>
          <w:szCs w:val="28"/>
        </w:rPr>
      </w:pPr>
    </w:p>
    <w:p w:rsidR="005958D1" w:rsidRDefault="005958D1">
      <w:pPr>
        <w:pStyle w:val="Default"/>
        <w:ind w:firstLine="851"/>
        <w:jc w:val="both"/>
        <w:rPr>
          <w:b/>
          <w:sz w:val="28"/>
          <w:szCs w:val="28"/>
        </w:rPr>
      </w:pPr>
    </w:p>
    <w:p w:rsidR="00AA7E10" w:rsidRDefault="00AA7E10">
      <w:pPr>
        <w:rPr>
          <w:b/>
          <w:sz w:val="28"/>
          <w:szCs w:val="28"/>
        </w:rPr>
      </w:pPr>
      <w:r>
        <w:rPr>
          <w:b/>
          <w:sz w:val="28"/>
          <w:szCs w:val="28"/>
        </w:rPr>
        <w:br w:type="page"/>
      </w:r>
    </w:p>
    <w:p w:rsidR="00F20A14" w:rsidRDefault="000710E4" w:rsidP="00BF36CC">
      <w:pPr>
        <w:spacing w:after="240"/>
        <w:jc w:val="center"/>
        <w:rPr>
          <w:b/>
          <w:sz w:val="28"/>
          <w:szCs w:val="28"/>
        </w:rPr>
      </w:pPr>
      <w:r>
        <w:rPr>
          <w:b/>
          <w:sz w:val="28"/>
          <w:szCs w:val="28"/>
        </w:rPr>
        <w:t>3. Заполнение бланка ответов № 2</w:t>
      </w:r>
    </w:p>
    <w:p w:rsidR="00F20A14" w:rsidRDefault="00F64E3F">
      <w:pPr>
        <w:ind w:firstLine="28"/>
        <w:jc w:val="center"/>
        <w:rPr>
          <w:b/>
          <w:sz w:val="28"/>
          <w:szCs w:val="28"/>
        </w:rPr>
      </w:pPr>
      <w:r w:rsidRPr="00ED64CE">
        <w:rPr>
          <w:b/>
          <w:noProof/>
          <w:sz w:val="28"/>
          <w:szCs w:val="28"/>
          <w:bdr w:val="single" w:sz="4" w:space="0" w:color="auto"/>
        </w:rPr>
        <w:drawing>
          <wp:inline distT="0" distB="0" distL="0" distR="0" wp14:anchorId="0849AFAC" wp14:editId="0DE50253">
            <wp:extent cx="5891842" cy="816058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196" cy="8168005"/>
                    </a:xfrm>
                    <a:prstGeom prst="rect">
                      <a:avLst/>
                    </a:prstGeom>
                    <a:noFill/>
                    <a:ln>
                      <a:noFill/>
                    </a:ln>
                  </pic:spPr>
                </pic:pic>
              </a:graphicData>
            </a:graphic>
          </wp:inline>
        </w:drawing>
      </w:r>
    </w:p>
    <w:p w:rsidR="00F20A14" w:rsidRDefault="00BF36CC" w:rsidP="00BF36CC">
      <w:pPr>
        <w:spacing w:before="240"/>
        <w:ind w:firstLine="856"/>
        <w:jc w:val="center"/>
        <w:rPr>
          <w:sz w:val="28"/>
          <w:szCs w:val="28"/>
        </w:rPr>
      </w:pPr>
      <w:r>
        <w:rPr>
          <w:sz w:val="28"/>
          <w:szCs w:val="28"/>
        </w:rPr>
        <w:t>Рис.</w:t>
      </w:r>
      <w:r w:rsidR="000710E4">
        <w:rPr>
          <w:sz w:val="28"/>
          <w:szCs w:val="28"/>
        </w:rPr>
        <w:t>2 Бланк ответов №</w:t>
      </w:r>
      <w:r>
        <w:rPr>
          <w:sz w:val="28"/>
          <w:szCs w:val="28"/>
        </w:rPr>
        <w:t> 2 лист </w:t>
      </w:r>
      <w:r w:rsidR="000710E4">
        <w:rPr>
          <w:sz w:val="28"/>
          <w:szCs w:val="28"/>
        </w:rPr>
        <w:t>1</w:t>
      </w:r>
    </w:p>
    <w:p w:rsidR="00F20A14" w:rsidRDefault="00F64E3F" w:rsidP="00D76121">
      <w:pPr>
        <w:ind w:left="142"/>
        <w:rPr>
          <w:sz w:val="28"/>
          <w:szCs w:val="28"/>
        </w:rPr>
      </w:pPr>
      <w:r w:rsidRPr="00ED64CE">
        <w:rPr>
          <w:noProof/>
          <w:sz w:val="28"/>
          <w:szCs w:val="28"/>
          <w:bdr w:val="single" w:sz="4" w:space="0" w:color="auto"/>
        </w:rPr>
        <w:drawing>
          <wp:inline distT="0" distB="0" distL="0" distR="0" wp14:anchorId="2596DD68" wp14:editId="27B89B8D">
            <wp:extent cx="5822830" cy="8255479"/>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2940" cy="8255635"/>
                    </a:xfrm>
                    <a:prstGeom prst="rect">
                      <a:avLst/>
                    </a:prstGeom>
                    <a:noFill/>
                    <a:ln>
                      <a:noFill/>
                    </a:ln>
                  </pic:spPr>
                </pic:pic>
              </a:graphicData>
            </a:graphic>
          </wp:inline>
        </w:drawing>
      </w:r>
    </w:p>
    <w:p w:rsidR="00F20A14" w:rsidRDefault="00D76121" w:rsidP="00D76121">
      <w:pPr>
        <w:spacing w:before="240"/>
        <w:ind w:firstLine="426"/>
        <w:jc w:val="center"/>
        <w:rPr>
          <w:sz w:val="28"/>
          <w:szCs w:val="28"/>
        </w:rPr>
      </w:pPr>
      <w:r>
        <w:rPr>
          <w:sz w:val="28"/>
          <w:szCs w:val="28"/>
        </w:rPr>
        <w:t>Рис.</w:t>
      </w:r>
      <w:r w:rsidR="000710E4">
        <w:rPr>
          <w:sz w:val="28"/>
          <w:szCs w:val="28"/>
        </w:rPr>
        <w:t>3 Бланк ответов №</w:t>
      </w:r>
      <w:r>
        <w:rPr>
          <w:sz w:val="28"/>
          <w:szCs w:val="28"/>
        </w:rPr>
        <w:t> </w:t>
      </w:r>
      <w:r w:rsidR="000710E4">
        <w:rPr>
          <w:sz w:val="28"/>
          <w:szCs w:val="28"/>
        </w:rPr>
        <w:t>2 лист 2</w:t>
      </w:r>
    </w:p>
    <w:p w:rsidR="00F20A14" w:rsidRDefault="00F20A14">
      <w:pPr>
        <w:ind w:firstLine="854"/>
        <w:jc w:val="both"/>
        <w:rPr>
          <w:sz w:val="28"/>
          <w:szCs w:val="28"/>
        </w:rPr>
      </w:pPr>
    </w:p>
    <w:p w:rsidR="00F20A14" w:rsidRDefault="00F20A14">
      <w:pPr>
        <w:ind w:firstLine="854"/>
        <w:jc w:val="both"/>
        <w:rPr>
          <w:sz w:val="28"/>
          <w:szCs w:val="28"/>
        </w:rPr>
      </w:pPr>
    </w:p>
    <w:p w:rsidR="00F20A14" w:rsidRDefault="000710E4" w:rsidP="007B59AC">
      <w:pPr>
        <w:ind w:firstLine="709"/>
        <w:jc w:val="both"/>
        <w:rPr>
          <w:sz w:val="28"/>
          <w:szCs w:val="28"/>
        </w:rPr>
      </w:pPr>
      <w:r>
        <w:rPr>
          <w:sz w:val="28"/>
          <w:szCs w:val="28"/>
        </w:rPr>
        <w:t>Бланк ответов № 2 лист 1 и бланк ответов № 2  лист 2 предназначены для записи ответов на задания с развернутым ответом. Бл</w:t>
      </w:r>
      <w:r w:rsidR="00442C58">
        <w:rPr>
          <w:sz w:val="28"/>
          <w:szCs w:val="28"/>
        </w:rPr>
        <w:t>анк ответов № 2 (лист 1 и  лист </w:t>
      </w:r>
      <w:r>
        <w:rPr>
          <w:sz w:val="28"/>
          <w:szCs w:val="28"/>
        </w:rPr>
        <w:t xml:space="preserve">2)  – </w:t>
      </w:r>
      <w:r>
        <w:rPr>
          <w:b/>
          <w:sz w:val="28"/>
          <w:szCs w:val="28"/>
        </w:rPr>
        <w:t xml:space="preserve">односторонний. </w:t>
      </w:r>
      <w:r>
        <w:rPr>
          <w:sz w:val="28"/>
          <w:szCs w:val="28"/>
        </w:rPr>
        <w:t>Записи в л</w:t>
      </w:r>
      <w:r w:rsidR="00442C58">
        <w:rPr>
          <w:sz w:val="28"/>
          <w:szCs w:val="28"/>
        </w:rPr>
        <w:t>ист 1 и лист 2 бланка ответов № </w:t>
      </w:r>
      <w:r>
        <w:rPr>
          <w:sz w:val="28"/>
          <w:szCs w:val="28"/>
        </w:rPr>
        <w:t>2 делаются в соответствующей пос</w:t>
      </w:r>
      <w:r w:rsidR="00442C58">
        <w:rPr>
          <w:sz w:val="28"/>
          <w:szCs w:val="28"/>
        </w:rPr>
        <w:t>ледовательности: сначала в лист </w:t>
      </w:r>
      <w:r>
        <w:rPr>
          <w:sz w:val="28"/>
          <w:szCs w:val="28"/>
        </w:rPr>
        <w:t>1, затем в лист 2 и только</w:t>
      </w:r>
      <w:r w:rsidR="00442C58">
        <w:rPr>
          <w:sz w:val="28"/>
          <w:szCs w:val="28"/>
        </w:rPr>
        <w:t xml:space="preserve"> на лицевой стороне, оборотная </w:t>
      </w:r>
      <w:r>
        <w:rPr>
          <w:sz w:val="28"/>
          <w:szCs w:val="28"/>
        </w:rPr>
        <w:t>сторона листов бланка ответов № 2 НЕ ЗАПОЛНЯЕТСЯ.</w:t>
      </w:r>
    </w:p>
    <w:p w:rsidR="00F20A14" w:rsidRDefault="000710E4" w:rsidP="007B59AC">
      <w:pPr>
        <w:ind w:firstLine="709"/>
        <w:jc w:val="both"/>
        <w:rPr>
          <w:sz w:val="28"/>
          <w:szCs w:val="28"/>
        </w:rPr>
      </w:pPr>
      <w:r>
        <w:rPr>
          <w:sz w:val="28"/>
          <w:szCs w:val="28"/>
        </w:rPr>
        <w:t>Информация для заполнения полей верхней части бланка ответов № 2 («Код региона», «Код пр</w:t>
      </w:r>
      <w:r w:rsidR="00442C58">
        <w:rPr>
          <w:sz w:val="28"/>
          <w:szCs w:val="28"/>
        </w:rPr>
        <w:t xml:space="preserve">едмета» и «Название предмета») </w:t>
      </w:r>
      <w:r>
        <w:rPr>
          <w:sz w:val="28"/>
          <w:szCs w:val="28"/>
        </w:rPr>
        <w:t>заполняется автоматически  и соответствует информации, внесен</w:t>
      </w:r>
      <w:r w:rsidR="00442C58">
        <w:rPr>
          <w:sz w:val="28"/>
          <w:szCs w:val="28"/>
        </w:rPr>
        <w:t xml:space="preserve">ной в бланк ответов № 1. </w:t>
      </w:r>
      <w:r w:rsidR="00442C58">
        <w:rPr>
          <w:sz w:val="28"/>
          <w:szCs w:val="28"/>
        </w:rPr>
        <w:br/>
        <w:t>В лист 1 бланка ответов № </w:t>
      </w:r>
      <w:r>
        <w:rPr>
          <w:sz w:val="28"/>
          <w:szCs w:val="28"/>
        </w:rPr>
        <w:t>2 автоматически вносится цифровое значение горизонтального шт</w:t>
      </w:r>
      <w:r w:rsidR="00BA47E2">
        <w:rPr>
          <w:sz w:val="28"/>
          <w:szCs w:val="28"/>
        </w:rPr>
        <w:t>р</w:t>
      </w:r>
      <w:r>
        <w:rPr>
          <w:sz w:val="28"/>
          <w:szCs w:val="28"/>
        </w:rPr>
        <w:t>их</w:t>
      </w:r>
      <w:r w:rsidR="00442C58">
        <w:rPr>
          <w:sz w:val="28"/>
          <w:szCs w:val="28"/>
        </w:rPr>
        <w:t>кода листа 2 бланка ответов № 2</w:t>
      </w:r>
      <w:r>
        <w:rPr>
          <w:sz w:val="28"/>
          <w:szCs w:val="28"/>
        </w:rPr>
        <w:t>.  Поле «Резерв -</w:t>
      </w:r>
      <w:r w:rsidR="00442C58">
        <w:rPr>
          <w:sz w:val="28"/>
          <w:szCs w:val="28"/>
        </w:rPr>
        <w:t xml:space="preserve"> </w:t>
      </w:r>
      <w:r>
        <w:rPr>
          <w:sz w:val="28"/>
          <w:szCs w:val="28"/>
        </w:rPr>
        <w:t>5» не заполняется.</w:t>
      </w:r>
    </w:p>
    <w:p w:rsidR="00F20A14" w:rsidRDefault="00442C58" w:rsidP="007B59AC">
      <w:pPr>
        <w:ind w:firstLine="709"/>
        <w:jc w:val="both"/>
        <w:rPr>
          <w:sz w:val="28"/>
          <w:szCs w:val="28"/>
        </w:rPr>
      </w:pPr>
      <w:r>
        <w:rPr>
          <w:bCs/>
          <w:sz w:val="28"/>
          <w:szCs w:val="28"/>
        </w:rPr>
        <w:t>В листе 2 бланка ответов № </w:t>
      </w:r>
      <w:r w:rsidR="000710E4">
        <w:rPr>
          <w:bCs/>
          <w:sz w:val="28"/>
          <w:szCs w:val="28"/>
        </w:rPr>
        <w:t>2 поле для записи цифрового значения ш</w:t>
      </w:r>
      <w:r w:rsidR="00BA47E2">
        <w:rPr>
          <w:bCs/>
          <w:sz w:val="28"/>
          <w:szCs w:val="28"/>
        </w:rPr>
        <w:t>т</w:t>
      </w:r>
      <w:r w:rsidR="000710E4">
        <w:rPr>
          <w:bCs/>
          <w:sz w:val="28"/>
          <w:szCs w:val="28"/>
        </w:rPr>
        <w:t>рихкода дополнительного бланка ответов № 2 – пустое, это поле заполняется организатором в аудитории только в  случае  выдачи дополнительного бланка ответов № 2.</w:t>
      </w:r>
      <w:r w:rsidR="000710E4">
        <w:rPr>
          <w:sz w:val="28"/>
          <w:szCs w:val="28"/>
        </w:rPr>
        <w:t xml:space="preserve"> Если участнику ОГЭ дополнительный бланк не выдавался, то поле «Дополнительный бланк ответов № 2» остается пустым.</w:t>
      </w:r>
      <w:r w:rsidR="00ED64CE">
        <w:rPr>
          <w:sz w:val="28"/>
          <w:szCs w:val="28"/>
        </w:rPr>
        <w:t xml:space="preserve"> </w:t>
      </w:r>
      <w:r w:rsidR="000710E4">
        <w:rPr>
          <w:sz w:val="28"/>
          <w:szCs w:val="28"/>
        </w:rPr>
        <w:t>Поле  «Резерв -</w:t>
      </w:r>
      <w:r w:rsidR="002A5F36">
        <w:rPr>
          <w:sz w:val="28"/>
          <w:szCs w:val="28"/>
        </w:rPr>
        <w:t xml:space="preserve"> </w:t>
      </w:r>
      <w:r w:rsidR="000710E4">
        <w:rPr>
          <w:sz w:val="28"/>
          <w:szCs w:val="28"/>
        </w:rPr>
        <w:t>6»  не заполняется.</w:t>
      </w:r>
    </w:p>
    <w:p w:rsidR="00F20A14" w:rsidRDefault="000710E4" w:rsidP="007B59AC">
      <w:pPr>
        <w:ind w:firstLine="709"/>
        <w:jc w:val="both"/>
        <w:rPr>
          <w:sz w:val="28"/>
          <w:szCs w:val="28"/>
        </w:rPr>
      </w:pPr>
      <w:r>
        <w:rPr>
          <w:bCs/>
          <w:sz w:val="28"/>
          <w:szCs w:val="28"/>
        </w:rPr>
        <w:t>Поля для нум</w:t>
      </w:r>
      <w:r w:rsidR="00442C58">
        <w:rPr>
          <w:bCs/>
          <w:sz w:val="28"/>
          <w:szCs w:val="28"/>
        </w:rPr>
        <w:t>ерации листов бланков ответов № </w:t>
      </w:r>
      <w:r>
        <w:rPr>
          <w:bCs/>
          <w:sz w:val="28"/>
          <w:szCs w:val="28"/>
        </w:rPr>
        <w:t>2 заполнены автоматически.</w:t>
      </w:r>
      <w:r>
        <w:rPr>
          <w:sz w:val="28"/>
          <w:szCs w:val="28"/>
        </w:rPr>
        <w:t xml:space="preserve"> </w:t>
      </w:r>
    </w:p>
    <w:p w:rsidR="00F20A14" w:rsidRDefault="000710E4" w:rsidP="007B59AC">
      <w:pPr>
        <w:ind w:firstLine="709"/>
        <w:jc w:val="both"/>
        <w:rPr>
          <w:sz w:val="28"/>
          <w:szCs w:val="28"/>
        </w:rPr>
      </w:pPr>
      <w:r>
        <w:rPr>
          <w:sz w:val="28"/>
          <w:szCs w:val="28"/>
        </w:rPr>
        <w:t xml:space="preserve">Основную часть бланка </w:t>
      </w:r>
      <w:r w:rsidR="001E7E90">
        <w:rPr>
          <w:sz w:val="28"/>
          <w:szCs w:val="28"/>
        </w:rPr>
        <w:t xml:space="preserve">ответов № 2 </w:t>
      </w:r>
      <w:r>
        <w:rPr>
          <w:sz w:val="28"/>
          <w:szCs w:val="28"/>
        </w:rPr>
        <w:t xml:space="preserve">занимает область записи ответов на задания с развернутым ответом. </w:t>
      </w:r>
      <w:r w:rsidR="00F65DE8">
        <w:rPr>
          <w:sz w:val="28"/>
          <w:szCs w:val="28"/>
        </w:rPr>
        <w:t xml:space="preserve">Внутри границ </w:t>
      </w:r>
      <w:r>
        <w:rPr>
          <w:sz w:val="28"/>
          <w:szCs w:val="28"/>
        </w:rPr>
        <w:t xml:space="preserve">этой области участник ОГЭ вносит ответы на соответствующие задания строго в соответствии с требованиями инструкции к КИМ и к отдельным заданиям КИМ. </w:t>
      </w:r>
    </w:p>
    <w:p w:rsidR="00F20A14" w:rsidRDefault="000710E4" w:rsidP="007B59AC">
      <w:pPr>
        <w:ind w:firstLine="709"/>
        <w:jc w:val="both"/>
        <w:rPr>
          <w:sz w:val="28"/>
          <w:szCs w:val="28"/>
        </w:rPr>
      </w:pPr>
      <w:r>
        <w:rPr>
          <w:sz w:val="28"/>
          <w:szCs w:val="28"/>
        </w:rPr>
        <w:t>В нижней части лис</w:t>
      </w:r>
      <w:r w:rsidR="00442C58">
        <w:rPr>
          <w:sz w:val="28"/>
          <w:szCs w:val="28"/>
        </w:rPr>
        <w:t>та 1 и листа 2 бланка ответов № </w:t>
      </w:r>
      <w:r>
        <w:rPr>
          <w:sz w:val="28"/>
          <w:szCs w:val="28"/>
        </w:rPr>
        <w:t>2 содержатся рекомендации для участников экзамена в случае недостатка места для записи ответов.</w:t>
      </w:r>
    </w:p>
    <w:p w:rsidR="00F20A14" w:rsidRDefault="000710E4" w:rsidP="007B59AC">
      <w:pPr>
        <w:ind w:firstLine="709"/>
        <w:jc w:val="both"/>
        <w:rPr>
          <w:sz w:val="28"/>
          <w:szCs w:val="28"/>
        </w:rPr>
      </w:pPr>
      <w:r>
        <w:rPr>
          <w:sz w:val="28"/>
          <w:szCs w:val="28"/>
        </w:rPr>
        <w:t xml:space="preserve">Запрещается делать какие-либо записи и пометки, не относящиеся к ответам на </w:t>
      </w:r>
      <w:r w:rsidR="00442C58">
        <w:rPr>
          <w:sz w:val="28"/>
          <w:szCs w:val="28"/>
        </w:rPr>
        <w:t>задания, в том числе содержащие</w:t>
      </w:r>
      <w:r>
        <w:rPr>
          <w:sz w:val="28"/>
          <w:szCs w:val="28"/>
        </w:rPr>
        <w:t xml:space="preserve"> информацию о персональных данных участника экзамена. При наличии записей и пометок ответы, внесенные в бланк ответов № 2 (лист 1 и лист 2), не проверяются. </w:t>
      </w:r>
    </w:p>
    <w:p w:rsidR="00F20A14" w:rsidRDefault="00F20A14">
      <w:pPr>
        <w:pStyle w:val="Default"/>
        <w:ind w:firstLine="854"/>
        <w:jc w:val="center"/>
        <w:rPr>
          <w:b/>
          <w:sz w:val="28"/>
          <w:szCs w:val="28"/>
        </w:rPr>
      </w:pPr>
    </w:p>
    <w:p w:rsidR="00F20A14" w:rsidRDefault="000710E4">
      <w:pPr>
        <w:rPr>
          <w:b/>
          <w:color w:val="000000"/>
          <w:sz w:val="28"/>
          <w:szCs w:val="28"/>
          <w:lang w:eastAsia="en-US"/>
        </w:rPr>
      </w:pPr>
      <w:r>
        <w:rPr>
          <w:b/>
          <w:sz w:val="28"/>
          <w:szCs w:val="28"/>
        </w:rPr>
        <w:br w:type="page"/>
      </w:r>
    </w:p>
    <w:p w:rsidR="00F20A14" w:rsidRDefault="000710E4" w:rsidP="00442C58">
      <w:pPr>
        <w:pStyle w:val="Default"/>
        <w:spacing w:after="240"/>
        <w:jc w:val="center"/>
        <w:rPr>
          <w:b/>
          <w:sz w:val="28"/>
          <w:szCs w:val="28"/>
        </w:rPr>
      </w:pPr>
      <w:r>
        <w:rPr>
          <w:b/>
          <w:sz w:val="28"/>
          <w:szCs w:val="28"/>
        </w:rPr>
        <w:t>4. Заполнение дополнительного бланка ответов № 2</w:t>
      </w:r>
    </w:p>
    <w:p w:rsidR="00F20A14" w:rsidRDefault="00D4535A">
      <w:pPr>
        <w:pStyle w:val="Default"/>
        <w:jc w:val="center"/>
        <w:rPr>
          <w:b/>
          <w:sz w:val="28"/>
          <w:szCs w:val="28"/>
        </w:rPr>
      </w:pPr>
      <w:r w:rsidRPr="00D4535A">
        <w:rPr>
          <w:b/>
          <w:noProof/>
          <w:sz w:val="28"/>
          <w:szCs w:val="28"/>
          <w:bdr w:val="single" w:sz="4" w:space="0" w:color="auto"/>
          <w:lang w:eastAsia="ru-RU"/>
        </w:rPr>
        <w:drawing>
          <wp:inline distT="0" distB="0" distL="0" distR="0" wp14:anchorId="70342F9C" wp14:editId="1D136724">
            <wp:extent cx="5745480" cy="8220710"/>
            <wp:effectExtent l="0" t="0" r="762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5480" cy="8220710"/>
                    </a:xfrm>
                    <a:prstGeom prst="rect">
                      <a:avLst/>
                    </a:prstGeom>
                    <a:noFill/>
                    <a:ln>
                      <a:noFill/>
                    </a:ln>
                  </pic:spPr>
                </pic:pic>
              </a:graphicData>
            </a:graphic>
          </wp:inline>
        </w:drawing>
      </w:r>
    </w:p>
    <w:p w:rsidR="00F20A14" w:rsidRDefault="000710E4" w:rsidP="00442C58">
      <w:pPr>
        <w:spacing w:before="240"/>
        <w:ind w:firstLine="426"/>
        <w:jc w:val="center"/>
        <w:rPr>
          <w:sz w:val="28"/>
          <w:szCs w:val="28"/>
        </w:rPr>
      </w:pPr>
      <w:r>
        <w:rPr>
          <w:sz w:val="28"/>
          <w:szCs w:val="28"/>
        </w:rPr>
        <w:t>Рис.4 Дополнительный бланк ответов № 2</w:t>
      </w:r>
    </w:p>
    <w:p w:rsidR="00F20A14" w:rsidRDefault="00F20A14">
      <w:pPr>
        <w:ind w:firstLine="854"/>
        <w:jc w:val="center"/>
        <w:rPr>
          <w:sz w:val="28"/>
          <w:szCs w:val="28"/>
        </w:rPr>
      </w:pPr>
    </w:p>
    <w:p w:rsidR="00F20A14" w:rsidRDefault="000710E4" w:rsidP="007B59AC">
      <w:pPr>
        <w:spacing w:before="240" w:after="120"/>
        <w:ind w:firstLine="709"/>
        <w:contextualSpacing/>
        <w:jc w:val="both"/>
        <w:rPr>
          <w:sz w:val="28"/>
          <w:szCs w:val="28"/>
        </w:rPr>
      </w:pPr>
      <w:r>
        <w:rPr>
          <w:sz w:val="28"/>
          <w:szCs w:val="28"/>
        </w:rPr>
        <w:t>При недостатке места для ответов на ос</w:t>
      </w:r>
      <w:r w:rsidR="00442C58">
        <w:rPr>
          <w:sz w:val="28"/>
          <w:szCs w:val="28"/>
        </w:rPr>
        <w:t>новном бланке ответов № 2 (лист </w:t>
      </w:r>
      <w:r>
        <w:rPr>
          <w:sz w:val="28"/>
          <w:szCs w:val="28"/>
        </w:rPr>
        <w:t xml:space="preserve">1 и лист 2) участник ОГЭ должен продолжить записи на дополнительном бланке ответов № 2. Дополнительный бланк ответов № 2 – </w:t>
      </w:r>
      <w:r>
        <w:rPr>
          <w:b/>
          <w:sz w:val="28"/>
          <w:szCs w:val="28"/>
        </w:rPr>
        <w:t>односторонний</w:t>
      </w:r>
      <w:r>
        <w:rPr>
          <w:sz w:val="28"/>
          <w:szCs w:val="28"/>
        </w:rPr>
        <w:t xml:space="preserve">. </w:t>
      </w:r>
    </w:p>
    <w:p w:rsidR="00F20A14" w:rsidRDefault="000710E4" w:rsidP="007B59AC">
      <w:pPr>
        <w:spacing w:before="240" w:after="120"/>
        <w:ind w:firstLine="709"/>
        <w:contextualSpacing/>
        <w:jc w:val="both"/>
        <w:rPr>
          <w:rFonts w:eastAsia="Calibri"/>
          <w:sz w:val="28"/>
          <w:szCs w:val="28"/>
          <w:lang w:eastAsia="en-US"/>
        </w:rPr>
      </w:pPr>
      <w:r>
        <w:rPr>
          <w:sz w:val="28"/>
          <w:szCs w:val="28"/>
        </w:rPr>
        <w:t xml:space="preserve">Дополнительный бланк ответов № 2 участнику экзамена по его требованию выдает организатор в аудитории, который и заполняет регистрационную часть бланка. </w:t>
      </w:r>
      <w:r>
        <w:rPr>
          <w:rFonts w:eastAsia="Calibri"/>
          <w:sz w:val="28"/>
          <w:szCs w:val="28"/>
          <w:lang w:eastAsia="en-US"/>
        </w:rPr>
        <w:t>Ответы, внесенные в каждый следующий дополнительный бланк ответов №</w:t>
      </w:r>
      <w:r w:rsidR="002F7186">
        <w:rPr>
          <w:rFonts w:eastAsia="Calibri"/>
          <w:sz w:val="28"/>
          <w:szCs w:val="28"/>
          <w:lang w:eastAsia="en-US"/>
        </w:rPr>
        <w:t> </w:t>
      </w:r>
      <w:r>
        <w:rPr>
          <w:rFonts w:eastAsia="Calibri"/>
          <w:sz w:val="28"/>
          <w:szCs w:val="28"/>
          <w:lang w:eastAsia="en-US"/>
        </w:rPr>
        <w:t>2, оцениваются только в случае полностью заполненного предыдущего дополнительного бланка ответов № 2 и основного бланка ответов № 2 (лист 1 и лист 2).</w:t>
      </w:r>
    </w:p>
    <w:p w:rsidR="00F20A14" w:rsidRDefault="000710E4" w:rsidP="007B59AC">
      <w:pPr>
        <w:ind w:firstLine="709"/>
        <w:jc w:val="both"/>
        <w:rPr>
          <w:sz w:val="28"/>
          <w:szCs w:val="28"/>
        </w:rPr>
      </w:pPr>
      <w:r>
        <w:rPr>
          <w:sz w:val="28"/>
          <w:szCs w:val="28"/>
        </w:rPr>
        <w:t>Информация для заполнения регистрационной части д</w:t>
      </w:r>
      <w:r w:rsidR="002F7186">
        <w:rPr>
          <w:sz w:val="28"/>
          <w:szCs w:val="28"/>
        </w:rPr>
        <w:t>ополнительного бланка ответов № </w:t>
      </w:r>
      <w:r>
        <w:rPr>
          <w:sz w:val="28"/>
          <w:szCs w:val="28"/>
        </w:rPr>
        <w:t xml:space="preserve">2: код региона, код и название предмета, </w:t>
      </w:r>
      <w:r w:rsidR="001E7E90">
        <w:rPr>
          <w:sz w:val="28"/>
          <w:szCs w:val="28"/>
        </w:rPr>
        <w:t>–</w:t>
      </w:r>
      <w:r>
        <w:rPr>
          <w:sz w:val="28"/>
          <w:szCs w:val="28"/>
        </w:rPr>
        <w:t xml:space="preserve"> должна соответствовать информации, внесенной в бланк ответов № 1 и бланк ответов № 2 </w:t>
      </w:r>
      <w:r>
        <w:rPr>
          <w:rFonts w:eastAsia="Calibri"/>
          <w:sz w:val="28"/>
          <w:szCs w:val="28"/>
          <w:lang w:eastAsia="en-US"/>
        </w:rPr>
        <w:t>(лист 1 и лист 2)</w:t>
      </w:r>
      <w:r>
        <w:rPr>
          <w:sz w:val="28"/>
          <w:szCs w:val="28"/>
        </w:rPr>
        <w:t xml:space="preserve">. </w:t>
      </w:r>
    </w:p>
    <w:p w:rsidR="00F20A14" w:rsidRDefault="000710E4" w:rsidP="007B59AC">
      <w:pPr>
        <w:ind w:firstLine="709"/>
        <w:jc w:val="both"/>
        <w:rPr>
          <w:sz w:val="28"/>
          <w:szCs w:val="28"/>
        </w:rPr>
      </w:pPr>
      <w:r>
        <w:rPr>
          <w:sz w:val="28"/>
          <w:szCs w:val="28"/>
        </w:rPr>
        <w:t>Поле «Дополнительный бланк ответов № 2» заполняется организатором в аудитории только при выдаче следующего д</w:t>
      </w:r>
      <w:r w:rsidR="002F7186">
        <w:rPr>
          <w:sz w:val="28"/>
          <w:szCs w:val="28"/>
        </w:rPr>
        <w:t>ополнительного бланка ответов № </w:t>
      </w:r>
      <w:r>
        <w:rPr>
          <w:sz w:val="28"/>
          <w:szCs w:val="28"/>
        </w:rPr>
        <w:t>2, если участнику не хватило места на ранее выданных дополнительных  бланках ответов № 2. В этом случае организатор в аудитории вносит в это поле  цифровое значение штрихкода следующего д</w:t>
      </w:r>
      <w:r w:rsidR="002F7186">
        <w:rPr>
          <w:sz w:val="28"/>
          <w:szCs w:val="28"/>
        </w:rPr>
        <w:t>ополнительного бланка ответов № </w:t>
      </w:r>
      <w:r>
        <w:rPr>
          <w:sz w:val="28"/>
          <w:szCs w:val="28"/>
        </w:rPr>
        <w:t>2 (расположенное под ш</w:t>
      </w:r>
      <w:r w:rsidR="001E7E90">
        <w:rPr>
          <w:sz w:val="28"/>
          <w:szCs w:val="28"/>
        </w:rPr>
        <w:t>т</w:t>
      </w:r>
      <w:r>
        <w:rPr>
          <w:sz w:val="28"/>
          <w:szCs w:val="28"/>
        </w:rPr>
        <w:t>рихкодом бланка), который выдает участнику ОГЭ для заполнения. На последнем доп</w:t>
      </w:r>
      <w:r w:rsidR="002F7186">
        <w:rPr>
          <w:sz w:val="28"/>
          <w:szCs w:val="28"/>
        </w:rPr>
        <w:t xml:space="preserve">олнительном бланке ответов № 2 </w:t>
      </w:r>
      <w:r>
        <w:rPr>
          <w:sz w:val="28"/>
          <w:szCs w:val="28"/>
        </w:rPr>
        <w:t>это поле остаётся пустым.</w:t>
      </w:r>
    </w:p>
    <w:p w:rsidR="00F20A14" w:rsidRDefault="000710E4" w:rsidP="007B59AC">
      <w:pPr>
        <w:ind w:firstLine="709"/>
        <w:jc w:val="both"/>
        <w:rPr>
          <w:sz w:val="28"/>
          <w:szCs w:val="28"/>
        </w:rPr>
      </w:pPr>
      <w:r>
        <w:rPr>
          <w:sz w:val="28"/>
          <w:szCs w:val="28"/>
        </w:rPr>
        <w:t>В поле «Лист» организатор в аудитории при выдаче д</w:t>
      </w:r>
      <w:r w:rsidR="002F7186">
        <w:rPr>
          <w:sz w:val="28"/>
          <w:szCs w:val="28"/>
        </w:rPr>
        <w:t>ополнительного бланка ответов № </w:t>
      </w:r>
      <w:r>
        <w:rPr>
          <w:sz w:val="28"/>
          <w:szCs w:val="28"/>
        </w:rPr>
        <w:t>2 вносит порядковый номер листа работы участника экзамена, начиная с цифры 3. По</w:t>
      </w:r>
      <w:r w:rsidR="00657E38">
        <w:rPr>
          <w:sz w:val="28"/>
          <w:szCs w:val="28"/>
        </w:rPr>
        <w:t>ле «Резерв</w:t>
      </w:r>
      <w:r>
        <w:rPr>
          <w:sz w:val="28"/>
          <w:szCs w:val="28"/>
        </w:rPr>
        <w:t xml:space="preserve"> - 6» не заполняется.</w:t>
      </w:r>
    </w:p>
    <w:p w:rsidR="00F20A14" w:rsidRDefault="00F20A14" w:rsidP="007B59AC">
      <w:pPr>
        <w:ind w:firstLine="709"/>
        <w:jc w:val="center"/>
        <w:rPr>
          <w:b/>
          <w:sz w:val="28"/>
          <w:szCs w:val="28"/>
        </w:rPr>
      </w:pPr>
    </w:p>
    <w:p w:rsidR="00F20A14" w:rsidRDefault="000710E4" w:rsidP="002F7186">
      <w:pPr>
        <w:jc w:val="center"/>
        <w:rPr>
          <w:b/>
          <w:sz w:val="28"/>
          <w:szCs w:val="28"/>
        </w:rPr>
      </w:pPr>
      <w:r>
        <w:rPr>
          <w:b/>
          <w:sz w:val="28"/>
          <w:szCs w:val="28"/>
        </w:rPr>
        <w:t>5. Заполнение организатором незаполненных областей бланков</w:t>
      </w:r>
    </w:p>
    <w:p w:rsidR="00F20A14" w:rsidRDefault="00F20A14" w:rsidP="007B59AC">
      <w:pPr>
        <w:ind w:firstLine="709"/>
        <w:jc w:val="both"/>
        <w:rPr>
          <w:sz w:val="28"/>
          <w:szCs w:val="28"/>
        </w:rPr>
      </w:pPr>
    </w:p>
    <w:p w:rsidR="00F20A14" w:rsidRDefault="000710E4" w:rsidP="007B59AC">
      <w:pPr>
        <w:ind w:firstLine="709"/>
        <w:jc w:val="both"/>
        <w:rPr>
          <w:sz w:val="28"/>
          <w:szCs w:val="28"/>
        </w:rPr>
      </w:pPr>
      <w:r>
        <w:rPr>
          <w:sz w:val="28"/>
          <w:szCs w:val="28"/>
        </w:rPr>
        <w:t>В случае если бланк ответов № 2 лист 1,  бланк ответов № 2  лист 2  и дополнительные бланки ответов № 2 содержат незаполненные области (за исключением регистрационных полей), организаторы погашают их следующим образом: «Z».</w:t>
      </w:r>
    </w:p>
    <w:p w:rsidR="00F20A14" w:rsidRDefault="000710E4" w:rsidP="007B59AC">
      <w:pPr>
        <w:ind w:firstLine="709"/>
        <w:jc w:val="both"/>
        <w:rPr>
          <w:sz w:val="28"/>
          <w:szCs w:val="28"/>
        </w:rPr>
      </w:pPr>
      <w:r>
        <w:rPr>
          <w:sz w:val="28"/>
          <w:szCs w:val="28"/>
        </w:rPr>
        <w:t>Как правило, данный знак «</w:t>
      </w:r>
      <w:r>
        <w:rPr>
          <w:sz w:val="28"/>
          <w:szCs w:val="28"/>
          <w:lang w:val="en-US"/>
        </w:rPr>
        <w:t>Z</w:t>
      </w:r>
      <w:r w:rsidR="002F7186">
        <w:rPr>
          <w:sz w:val="28"/>
          <w:szCs w:val="28"/>
        </w:rPr>
        <w:t xml:space="preserve">» </w:t>
      </w:r>
      <w:r>
        <w:rPr>
          <w:sz w:val="28"/>
          <w:szCs w:val="28"/>
        </w:rPr>
        <w:t>свидетельствует:</w:t>
      </w:r>
    </w:p>
    <w:p w:rsidR="00F20A14" w:rsidRDefault="000710E4" w:rsidP="007B59AC">
      <w:pPr>
        <w:ind w:firstLine="709"/>
        <w:jc w:val="both"/>
        <w:rPr>
          <w:sz w:val="28"/>
          <w:szCs w:val="28"/>
        </w:rPr>
      </w:pPr>
      <w:r>
        <w:rPr>
          <w:sz w:val="28"/>
          <w:szCs w:val="28"/>
        </w:rPr>
        <w:t xml:space="preserve">- </w:t>
      </w:r>
      <w:r>
        <w:rPr>
          <w:b/>
          <w:sz w:val="28"/>
          <w:szCs w:val="28"/>
        </w:rPr>
        <w:t>о завершении выполнения участником экзамена заданий КИМ</w:t>
      </w:r>
      <w:r>
        <w:rPr>
          <w:sz w:val="28"/>
          <w:szCs w:val="28"/>
        </w:rPr>
        <w:t>, ответы на которые оформляются на бланках ответов № 2 (лист 1 и лист 2) или на дополнительных бланках ответов № 2 (при их использовании);</w:t>
      </w:r>
    </w:p>
    <w:p w:rsidR="00F20A14" w:rsidRDefault="000710E4" w:rsidP="007B59AC">
      <w:pPr>
        <w:ind w:firstLine="709"/>
        <w:jc w:val="both"/>
        <w:rPr>
          <w:sz w:val="28"/>
          <w:szCs w:val="28"/>
        </w:rPr>
      </w:pPr>
      <w:r>
        <w:rPr>
          <w:sz w:val="28"/>
          <w:szCs w:val="28"/>
        </w:rPr>
        <w:t>- </w:t>
      </w:r>
      <w:r>
        <w:rPr>
          <w:b/>
          <w:sz w:val="28"/>
          <w:szCs w:val="28"/>
        </w:rPr>
        <w:t>о том, что данный участник экзамена завершил свою экзаменационную работу и более не будет возвращаться к оформлению своих ответов</w:t>
      </w:r>
      <w:r>
        <w:rPr>
          <w:sz w:val="28"/>
          <w:szCs w:val="28"/>
        </w:rPr>
        <w:t xml:space="preserve"> на соответствующих бланках (продолжению оформления ответов). </w:t>
      </w:r>
    </w:p>
    <w:p w:rsidR="00F20A14" w:rsidRDefault="002F7186" w:rsidP="007B59AC">
      <w:pPr>
        <w:ind w:firstLine="709"/>
        <w:jc w:val="both"/>
        <w:rPr>
          <w:sz w:val="28"/>
          <w:szCs w:val="28"/>
        </w:rPr>
      </w:pPr>
      <w:r>
        <w:rPr>
          <w:sz w:val="28"/>
          <w:szCs w:val="28"/>
        </w:rPr>
        <w:t xml:space="preserve">Указанный знак </w:t>
      </w:r>
      <w:r w:rsidR="000710E4">
        <w:rPr>
          <w:sz w:val="28"/>
          <w:szCs w:val="28"/>
        </w:rPr>
        <w:t>проставляется на последнем листе соответствую</w:t>
      </w:r>
      <w:r>
        <w:rPr>
          <w:sz w:val="28"/>
          <w:szCs w:val="28"/>
        </w:rPr>
        <w:t xml:space="preserve">щего бланка ответов (т.е. знак </w:t>
      </w:r>
      <w:r w:rsidR="000710E4">
        <w:rPr>
          <w:sz w:val="28"/>
          <w:szCs w:val="28"/>
        </w:rPr>
        <w:t>«</w:t>
      </w:r>
      <w:r w:rsidR="000710E4">
        <w:rPr>
          <w:sz w:val="28"/>
          <w:szCs w:val="28"/>
          <w:lang w:val="en-US"/>
        </w:rPr>
        <w:t>Z</w:t>
      </w:r>
      <w:r w:rsidR="000710E4">
        <w:rPr>
          <w:sz w:val="28"/>
          <w:szCs w:val="28"/>
        </w:rPr>
        <w:t xml:space="preserve">» ставится только </w:t>
      </w:r>
      <w:r w:rsidR="000710E4">
        <w:rPr>
          <w:b/>
          <w:sz w:val="28"/>
          <w:szCs w:val="28"/>
        </w:rPr>
        <w:t>на последнем бланке в конце всей работы</w:t>
      </w:r>
      <w:r w:rsidR="000710E4">
        <w:rPr>
          <w:sz w:val="28"/>
          <w:szCs w:val="28"/>
        </w:rPr>
        <w:t>).</w:t>
      </w:r>
    </w:p>
    <w:p w:rsidR="00F20A14" w:rsidRDefault="000710E4" w:rsidP="007B59AC">
      <w:pPr>
        <w:ind w:firstLine="709"/>
        <w:jc w:val="both"/>
        <w:rPr>
          <w:sz w:val="28"/>
          <w:szCs w:val="28"/>
        </w:rPr>
      </w:pPr>
      <w:r>
        <w:rPr>
          <w:sz w:val="28"/>
          <w:szCs w:val="28"/>
        </w:rPr>
        <w:t>Например, участник экзамена выполнил все задания с развернутым ответом (или посильные ему задания), оформил ответы на задания с развернутым ответом на бланке ответов № 2 (лист 1) и бланке ответов № 2 (лист 2), дополнительные бланки ответов № 2 не запрашивал и, соответственно, не использовал их, т</w:t>
      </w:r>
      <w:r w:rsidR="000216A7">
        <w:rPr>
          <w:sz w:val="28"/>
          <w:szCs w:val="28"/>
        </w:rPr>
        <w:t>о</w:t>
      </w:r>
      <w:r w:rsidR="002F7186">
        <w:rPr>
          <w:sz w:val="28"/>
          <w:szCs w:val="28"/>
        </w:rPr>
        <w:t xml:space="preserve"> знак</w:t>
      </w:r>
      <w:r>
        <w:rPr>
          <w:sz w:val="28"/>
          <w:szCs w:val="28"/>
        </w:rPr>
        <w:t xml:space="preserve"> «</w:t>
      </w:r>
      <w:r>
        <w:rPr>
          <w:sz w:val="28"/>
          <w:szCs w:val="28"/>
          <w:lang w:val="en-US"/>
        </w:rPr>
        <w:t>Z</w:t>
      </w:r>
      <w:r>
        <w:rPr>
          <w:sz w:val="28"/>
          <w:szCs w:val="28"/>
        </w:rPr>
        <w:t xml:space="preserve">» ставится на бланке ответов № 2 </w:t>
      </w:r>
      <w:r w:rsidR="000216A7">
        <w:rPr>
          <w:sz w:val="28"/>
          <w:szCs w:val="28"/>
        </w:rPr>
        <w:t>из комплекта</w:t>
      </w:r>
      <w:r>
        <w:rPr>
          <w:sz w:val="28"/>
          <w:szCs w:val="28"/>
        </w:rPr>
        <w:t xml:space="preserve"> в области указанного бланка, оставшейся незаполненной участником экзамена. </w:t>
      </w: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AA7E10" w:rsidRDefault="00AA7E10">
      <w:pPr>
        <w:rPr>
          <w:b/>
          <w:sz w:val="28"/>
          <w:szCs w:val="28"/>
        </w:rPr>
      </w:pPr>
      <w:r>
        <w:rPr>
          <w:b/>
          <w:sz w:val="28"/>
          <w:szCs w:val="28"/>
        </w:rPr>
        <w:br w:type="page"/>
      </w:r>
    </w:p>
    <w:p w:rsidR="00F20A14" w:rsidRDefault="000710E4" w:rsidP="00391B3C">
      <w:pPr>
        <w:spacing w:after="240"/>
        <w:jc w:val="center"/>
        <w:rPr>
          <w:b/>
          <w:sz w:val="28"/>
          <w:szCs w:val="28"/>
        </w:rPr>
      </w:pPr>
      <w:r>
        <w:rPr>
          <w:b/>
          <w:sz w:val="28"/>
          <w:szCs w:val="28"/>
        </w:rPr>
        <w:t xml:space="preserve">6. Заполнение бланка регистрации </w:t>
      </w:r>
    </w:p>
    <w:p w:rsidR="00F20A14" w:rsidRDefault="00B00C2F">
      <w:pPr>
        <w:ind w:left="-284"/>
        <w:jc w:val="center"/>
        <w:rPr>
          <w:sz w:val="28"/>
          <w:szCs w:val="28"/>
        </w:rPr>
      </w:pPr>
      <w:r w:rsidRPr="00B00C2F">
        <w:rPr>
          <w:noProof/>
          <w:sz w:val="28"/>
          <w:szCs w:val="28"/>
          <w:bdr w:val="single" w:sz="4" w:space="0" w:color="auto"/>
        </w:rPr>
        <w:drawing>
          <wp:inline distT="0" distB="0" distL="0" distR="0" wp14:anchorId="0C68801C" wp14:editId="20077636">
            <wp:extent cx="5889524" cy="828998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2985" cy="8294856"/>
                    </a:xfrm>
                    <a:prstGeom prst="rect">
                      <a:avLst/>
                    </a:prstGeom>
                    <a:noFill/>
                    <a:ln>
                      <a:noFill/>
                    </a:ln>
                  </pic:spPr>
                </pic:pic>
              </a:graphicData>
            </a:graphic>
          </wp:inline>
        </w:drawing>
      </w:r>
    </w:p>
    <w:p w:rsidR="00F20A14" w:rsidRDefault="00F20A14">
      <w:pPr>
        <w:ind w:firstLine="854"/>
        <w:jc w:val="center"/>
        <w:rPr>
          <w:sz w:val="28"/>
          <w:szCs w:val="28"/>
        </w:rPr>
      </w:pPr>
    </w:p>
    <w:p w:rsidR="00F20A14" w:rsidRDefault="000710E4">
      <w:pPr>
        <w:ind w:firstLine="854"/>
        <w:jc w:val="center"/>
        <w:rPr>
          <w:sz w:val="28"/>
          <w:szCs w:val="28"/>
        </w:rPr>
      </w:pPr>
      <w:r>
        <w:rPr>
          <w:sz w:val="28"/>
          <w:szCs w:val="28"/>
        </w:rPr>
        <w:t>Рис.5 Бланк регистрации</w:t>
      </w:r>
    </w:p>
    <w:p w:rsidR="00F20A14" w:rsidRDefault="00F20A14">
      <w:pPr>
        <w:ind w:firstLine="854"/>
        <w:jc w:val="center"/>
        <w:rPr>
          <w:sz w:val="28"/>
          <w:szCs w:val="28"/>
        </w:rPr>
      </w:pPr>
    </w:p>
    <w:p w:rsidR="00F20A14" w:rsidRDefault="000710E4">
      <w:pPr>
        <w:ind w:firstLine="854"/>
        <w:jc w:val="both"/>
        <w:rPr>
          <w:sz w:val="28"/>
          <w:szCs w:val="28"/>
        </w:rPr>
      </w:pPr>
      <w:r>
        <w:rPr>
          <w:sz w:val="28"/>
          <w:szCs w:val="28"/>
        </w:rPr>
        <w:t xml:space="preserve">Бланк регистрации используется при проведении </w:t>
      </w:r>
      <w:r w:rsidR="00B00C2F">
        <w:rPr>
          <w:sz w:val="28"/>
          <w:szCs w:val="28"/>
        </w:rPr>
        <w:t>устной части</w:t>
      </w:r>
      <w:r>
        <w:rPr>
          <w:sz w:val="28"/>
          <w:szCs w:val="28"/>
        </w:rPr>
        <w:t xml:space="preserve"> по иностранным языкам. Бланк регистрации заполняется так же, как регист</w:t>
      </w:r>
      <w:r w:rsidR="00664D5C">
        <w:rPr>
          <w:sz w:val="28"/>
          <w:szCs w:val="28"/>
        </w:rPr>
        <w:t>рационные поля бланка ответов № </w:t>
      </w:r>
      <w:r>
        <w:rPr>
          <w:sz w:val="28"/>
          <w:szCs w:val="28"/>
        </w:rPr>
        <w:t>1. В поле «Номер аудитории» указывается номер аудитории проведения устного экзамена.</w:t>
      </w: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p w:rsidR="00F20A14" w:rsidRDefault="00F20A14">
      <w:pPr>
        <w:ind w:firstLine="854"/>
        <w:jc w:val="both"/>
        <w:rPr>
          <w:sz w:val="28"/>
          <w:szCs w:val="28"/>
        </w:rPr>
      </w:pPr>
    </w:p>
    <w:sectPr w:rsidR="00F20A14" w:rsidSect="00137FDB">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E6D" w:rsidRDefault="00853E6D">
      <w:r>
        <w:separator/>
      </w:r>
    </w:p>
  </w:endnote>
  <w:endnote w:type="continuationSeparator" w:id="0">
    <w:p w:rsidR="00853E6D" w:rsidRDefault="0085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E6D" w:rsidRDefault="00853E6D">
      <w:r>
        <w:separator/>
      </w:r>
    </w:p>
  </w:footnote>
  <w:footnote w:type="continuationSeparator" w:id="0">
    <w:p w:rsidR="00853E6D" w:rsidRDefault="00853E6D">
      <w:r>
        <w:continuationSeparator/>
      </w:r>
    </w:p>
  </w:footnote>
  <w:footnote w:id="1">
    <w:p w:rsidR="00853E6D" w:rsidRDefault="00853E6D" w:rsidP="0095201A">
      <w:pPr>
        <w:pStyle w:val="a9"/>
        <w:tabs>
          <w:tab w:val="left" w:pos="709"/>
        </w:tabs>
        <w:jc w:val="both"/>
      </w:pPr>
      <w:r>
        <w:rPr>
          <w:rStyle w:val="a3"/>
        </w:rPr>
        <w:footnoteRef/>
      </w:r>
      <w:r>
        <w:t xml:space="preserve"> В случае если ответ на задание требуется записать в виде последовательности цифр (чисел) или букв, то ответ необходимо записать в поле бланка ответов № 1 в соответствии с инструкцией к заданию: в виде последовательности цифр (чисел) или букв, </w:t>
      </w:r>
      <w:r>
        <w:rPr>
          <w:b/>
        </w:rPr>
        <w:t>без каких-либо разделительных символов, в том числе пробелов</w:t>
      </w:r>
      <w:r>
        <w:t>, т.е. нельзя оставлять пустые клеточки, запятые и другие разделительные символы между цифрами  (числами) или буквами последовательности. При оценивании кратких ответов на задания, где ответом является последовательность символов, порядок следования символов последовательности влияет на оценивание такого ответа. При этом разделительные символы, в том числе пробелы, запятые и пр. будут игнорироваться.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30964"/>
      <w:docPartObj>
        <w:docPartGallery w:val="Page Numbers (Top of Page)"/>
        <w:docPartUnique/>
      </w:docPartObj>
    </w:sdtPr>
    <w:sdtContent>
      <w:p w:rsidR="00853E6D" w:rsidRDefault="00853E6D" w:rsidP="006B6F10">
        <w:pPr>
          <w:pStyle w:val="ab"/>
          <w:jc w:val="center"/>
        </w:pPr>
        <w:r>
          <w:fldChar w:fldCharType="begin"/>
        </w:r>
        <w:r>
          <w:instrText>PAGE   \* MERGEFORMAT</w:instrText>
        </w:r>
        <w:r>
          <w:fldChar w:fldCharType="separate"/>
        </w:r>
        <w:r w:rsidR="00E01BC3">
          <w:rPr>
            <w:noProof/>
          </w:rPr>
          <w:t>8</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9C3"/>
    <w:rsid w:val="00016574"/>
    <w:rsid w:val="00016A42"/>
    <w:rsid w:val="000216A7"/>
    <w:rsid w:val="0002602F"/>
    <w:rsid w:val="00035A12"/>
    <w:rsid w:val="000442C1"/>
    <w:rsid w:val="00061BCB"/>
    <w:rsid w:val="0006231F"/>
    <w:rsid w:val="000654C3"/>
    <w:rsid w:val="000710E4"/>
    <w:rsid w:val="00076D51"/>
    <w:rsid w:val="0008250D"/>
    <w:rsid w:val="000A4BA9"/>
    <w:rsid w:val="000B362C"/>
    <w:rsid w:val="000D3DE1"/>
    <w:rsid w:val="00103E16"/>
    <w:rsid w:val="00110924"/>
    <w:rsid w:val="001130F2"/>
    <w:rsid w:val="00113F89"/>
    <w:rsid w:val="00117592"/>
    <w:rsid w:val="00122C9C"/>
    <w:rsid w:val="0013155B"/>
    <w:rsid w:val="00137FDB"/>
    <w:rsid w:val="00160D17"/>
    <w:rsid w:val="001614B1"/>
    <w:rsid w:val="001614D7"/>
    <w:rsid w:val="00163B7E"/>
    <w:rsid w:val="00180004"/>
    <w:rsid w:val="001938F7"/>
    <w:rsid w:val="001939FC"/>
    <w:rsid w:val="001B4BF4"/>
    <w:rsid w:val="001E7E90"/>
    <w:rsid w:val="001F42D9"/>
    <w:rsid w:val="001F6F43"/>
    <w:rsid w:val="002025D5"/>
    <w:rsid w:val="0020439E"/>
    <w:rsid w:val="002126A5"/>
    <w:rsid w:val="00237A8D"/>
    <w:rsid w:val="002429CD"/>
    <w:rsid w:val="00245270"/>
    <w:rsid w:val="00251D13"/>
    <w:rsid w:val="0025566C"/>
    <w:rsid w:val="00270191"/>
    <w:rsid w:val="00290C22"/>
    <w:rsid w:val="0029240E"/>
    <w:rsid w:val="002A5335"/>
    <w:rsid w:val="002A5F36"/>
    <w:rsid w:val="002B24ED"/>
    <w:rsid w:val="002B4C48"/>
    <w:rsid w:val="002E3CA8"/>
    <w:rsid w:val="002F026E"/>
    <w:rsid w:val="002F7186"/>
    <w:rsid w:val="002F758E"/>
    <w:rsid w:val="003044EB"/>
    <w:rsid w:val="00304FB5"/>
    <w:rsid w:val="00324013"/>
    <w:rsid w:val="00333174"/>
    <w:rsid w:val="00336642"/>
    <w:rsid w:val="00345031"/>
    <w:rsid w:val="00346522"/>
    <w:rsid w:val="00355847"/>
    <w:rsid w:val="00371CD4"/>
    <w:rsid w:val="0038336E"/>
    <w:rsid w:val="00391B3C"/>
    <w:rsid w:val="00395B8B"/>
    <w:rsid w:val="003B5044"/>
    <w:rsid w:val="003B754A"/>
    <w:rsid w:val="003C1D2A"/>
    <w:rsid w:val="003D6588"/>
    <w:rsid w:val="003E3A18"/>
    <w:rsid w:val="003E5766"/>
    <w:rsid w:val="003F19C3"/>
    <w:rsid w:val="0040547E"/>
    <w:rsid w:val="004126CD"/>
    <w:rsid w:val="004177F2"/>
    <w:rsid w:val="00423250"/>
    <w:rsid w:val="00430188"/>
    <w:rsid w:val="00442C58"/>
    <w:rsid w:val="00447A8A"/>
    <w:rsid w:val="00453455"/>
    <w:rsid w:val="004601F1"/>
    <w:rsid w:val="00473EDA"/>
    <w:rsid w:val="00483A97"/>
    <w:rsid w:val="004A49D2"/>
    <w:rsid w:val="004B331B"/>
    <w:rsid w:val="004C1368"/>
    <w:rsid w:val="004C4665"/>
    <w:rsid w:val="004D2490"/>
    <w:rsid w:val="004D43B1"/>
    <w:rsid w:val="004D690B"/>
    <w:rsid w:val="004E3710"/>
    <w:rsid w:val="004E72EC"/>
    <w:rsid w:val="004F28C3"/>
    <w:rsid w:val="00512EC0"/>
    <w:rsid w:val="0054003B"/>
    <w:rsid w:val="00545AE4"/>
    <w:rsid w:val="00550E2E"/>
    <w:rsid w:val="0055799D"/>
    <w:rsid w:val="005623D6"/>
    <w:rsid w:val="00574751"/>
    <w:rsid w:val="005802DF"/>
    <w:rsid w:val="0058354B"/>
    <w:rsid w:val="00587322"/>
    <w:rsid w:val="00587663"/>
    <w:rsid w:val="00591AFD"/>
    <w:rsid w:val="005958D1"/>
    <w:rsid w:val="00597943"/>
    <w:rsid w:val="005A0AE9"/>
    <w:rsid w:val="005A6755"/>
    <w:rsid w:val="005A6806"/>
    <w:rsid w:val="005B4545"/>
    <w:rsid w:val="005B6008"/>
    <w:rsid w:val="005C5E8A"/>
    <w:rsid w:val="005D0242"/>
    <w:rsid w:val="005F2CE6"/>
    <w:rsid w:val="00613C2A"/>
    <w:rsid w:val="00615CF7"/>
    <w:rsid w:val="006310BC"/>
    <w:rsid w:val="006552C7"/>
    <w:rsid w:val="00657E38"/>
    <w:rsid w:val="00660F25"/>
    <w:rsid w:val="00664D5C"/>
    <w:rsid w:val="00674A6C"/>
    <w:rsid w:val="0067702F"/>
    <w:rsid w:val="00683888"/>
    <w:rsid w:val="006A0948"/>
    <w:rsid w:val="006A6041"/>
    <w:rsid w:val="006A66D4"/>
    <w:rsid w:val="006B5EA3"/>
    <w:rsid w:val="006B6F10"/>
    <w:rsid w:val="006C1FAF"/>
    <w:rsid w:val="006C5E9D"/>
    <w:rsid w:val="006D2F27"/>
    <w:rsid w:val="006D450D"/>
    <w:rsid w:val="006E755C"/>
    <w:rsid w:val="00700867"/>
    <w:rsid w:val="00705B98"/>
    <w:rsid w:val="00706CBF"/>
    <w:rsid w:val="007173D3"/>
    <w:rsid w:val="007312BD"/>
    <w:rsid w:val="00733B0C"/>
    <w:rsid w:val="007363CD"/>
    <w:rsid w:val="00746208"/>
    <w:rsid w:val="00754DB2"/>
    <w:rsid w:val="00756942"/>
    <w:rsid w:val="00757308"/>
    <w:rsid w:val="007631C6"/>
    <w:rsid w:val="0076507E"/>
    <w:rsid w:val="007868C6"/>
    <w:rsid w:val="007A126C"/>
    <w:rsid w:val="007B4ADA"/>
    <w:rsid w:val="007B59AC"/>
    <w:rsid w:val="007C3AC4"/>
    <w:rsid w:val="007E04B2"/>
    <w:rsid w:val="007F07A8"/>
    <w:rsid w:val="007F21C2"/>
    <w:rsid w:val="007F7CC3"/>
    <w:rsid w:val="008065A6"/>
    <w:rsid w:val="00810FB5"/>
    <w:rsid w:val="008441A7"/>
    <w:rsid w:val="008468BA"/>
    <w:rsid w:val="00853894"/>
    <w:rsid w:val="00853E6D"/>
    <w:rsid w:val="00853EFD"/>
    <w:rsid w:val="008541F1"/>
    <w:rsid w:val="008746D9"/>
    <w:rsid w:val="00881DC4"/>
    <w:rsid w:val="00883311"/>
    <w:rsid w:val="008919D0"/>
    <w:rsid w:val="008946ED"/>
    <w:rsid w:val="008B387A"/>
    <w:rsid w:val="008B4BC5"/>
    <w:rsid w:val="008D020E"/>
    <w:rsid w:val="008E6504"/>
    <w:rsid w:val="008F63E6"/>
    <w:rsid w:val="008F7E0D"/>
    <w:rsid w:val="00901251"/>
    <w:rsid w:val="0090285F"/>
    <w:rsid w:val="009170EF"/>
    <w:rsid w:val="00924CCF"/>
    <w:rsid w:val="00925057"/>
    <w:rsid w:val="00926CAB"/>
    <w:rsid w:val="00933776"/>
    <w:rsid w:val="00945384"/>
    <w:rsid w:val="0095201A"/>
    <w:rsid w:val="00967C25"/>
    <w:rsid w:val="00982233"/>
    <w:rsid w:val="00984D87"/>
    <w:rsid w:val="00986F43"/>
    <w:rsid w:val="009A1015"/>
    <w:rsid w:val="009F52F8"/>
    <w:rsid w:val="00A044E5"/>
    <w:rsid w:val="00A05D37"/>
    <w:rsid w:val="00A110BE"/>
    <w:rsid w:val="00A113CC"/>
    <w:rsid w:val="00A150D0"/>
    <w:rsid w:val="00A34704"/>
    <w:rsid w:val="00A350D4"/>
    <w:rsid w:val="00A35B93"/>
    <w:rsid w:val="00A36559"/>
    <w:rsid w:val="00A4277E"/>
    <w:rsid w:val="00A5234B"/>
    <w:rsid w:val="00A8250A"/>
    <w:rsid w:val="00A95DC6"/>
    <w:rsid w:val="00A97799"/>
    <w:rsid w:val="00AA6B90"/>
    <w:rsid w:val="00AA7E10"/>
    <w:rsid w:val="00AB410A"/>
    <w:rsid w:val="00AD051E"/>
    <w:rsid w:val="00AD26DB"/>
    <w:rsid w:val="00AD5559"/>
    <w:rsid w:val="00AE4608"/>
    <w:rsid w:val="00B00C2F"/>
    <w:rsid w:val="00B02A8C"/>
    <w:rsid w:val="00B32F5E"/>
    <w:rsid w:val="00B508AE"/>
    <w:rsid w:val="00B61F76"/>
    <w:rsid w:val="00B817EA"/>
    <w:rsid w:val="00B85CB2"/>
    <w:rsid w:val="00B85D2E"/>
    <w:rsid w:val="00BA47E2"/>
    <w:rsid w:val="00BB23C7"/>
    <w:rsid w:val="00BB56B5"/>
    <w:rsid w:val="00BB5882"/>
    <w:rsid w:val="00BB72B3"/>
    <w:rsid w:val="00BD51B2"/>
    <w:rsid w:val="00BD5672"/>
    <w:rsid w:val="00BF36CC"/>
    <w:rsid w:val="00BF4DF2"/>
    <w:rsid w:val="00C16416"/>
    <w:rsid w:val="00C225F4"/>
    <w:rsid w:val="00C523FE"/>
    <w:rsid w:val="00C70794"/>
    <w:rsid w:val="00C725A9"/>
    <w:rsid w:val="00C81331"/>
    <w:rsid w:val="00C914EA"/>
    <w:rsid w:val="00C96B6B"/>
    <w:rsid w:val="00CA487C"/>
    <w:rsid w:val="00CC19F9"/>
    <w:rsid w:val="00CC4549"/>
    <w:rsid w:val="00CE001A"/>
    <w:rsid w:val="00CE0CB8"/>
    <w:rsid w:val="00CF3B21"/>
    <w:rsid w:val="00CF529A"/>
    <w:rsid w:val="00D0098D"/>
    <w:rsid w:val="00D042A0"/>
    <w:rsid w:val="00D05C75"/>
    <w:rsid w:val="00D159AD"/>
    <w:rsid w:val="00D24B0A"/>
    <w:rsid w:val="00D26CB6"/>
    <w:rsid w:val="00D4535A"/>
    <w:rsid w:val="00D4730E"/>
    <w:rsid w:val="00D600F1"/>
    <w:rsid w:val="00D61550"/>
    <w:rsid w:val="00D64AD6"/>
    <w:rsid w:val="00D73F1B"/>
    <w:rsid w:val="00D76121"/>
    <w:rsid w:val="00D7729B"/>
    <w:rsid w:val="00D92581"/>
    <w:rsid w:val="00DA5015"/>
    <w:rsid w:val="00DB14F2"/>
    <w:rsid w:val="00DB2061"/>
    <w:rsid w:val="00DB7590"/>
    <w:rsid w:val="00DD0C00"/>
    <w:rsid w:val="00DD313E"/>
    <w:rsid w:val="00DD339E"/>
    <w:rsid w:val="00DD42BC"/>
    <w:rsid w:val="00DD7D4D"/>
    <w:rsid w:val="00DE39EE"/>
    <w:rsid w:val="00DE56F4"/>
    <w:rsid w:val="00E01BC3"/>
    <w:rsid w:val="00E12702"/>
    <w:rsid w:val="00E22D6A"/>
    <w:rsid w:val="00E568DB"/>
    <w:rsid w:val="00E677CE"/>
    <w:rsid w:val="00E86245"/>
    <w:rsid w:val="00EA64F7"/>
    <w:rsid w:val="00EC01B3"/>
    <w:rsid w:val="00EC462C"/>
    <w:rsid w:val="00ED62FF"/>
    <w:rsid w:val="00ED64CE"/>
    <w:rsid w:val="00EE52AE"/>
    <w:rsid w:val="00EF3560"/>
    <w:rsid w:val="00F01D2D"/>
    <w:rsid w:val="00F036EC"/>
    <w:rsid w:val="00F11AA5"/>
    <w:rsid w:val="00F14F68"/>
    <w:rsid w:val="00F20A14"/>
    <w:rsid w:val="00F42278"/>
    <w:rsid w:val="00F53968"/>
    <w:rsid w:val="00F550B8"/>
    <w:rsid w:val="00F570C9"/>
    <w:rsid w:val="00F60758"/>
    <w:rsid w:val="00F64E3F"/>
    <w:rsid w:val="00F65DE8"/>
    <w:rsid w:val="00F7221C"/>
    <w:rsid w:val="00F8160E"/>
    <w:rsid w:val="00FA4D07"/>
    <w:rsid w:val="00FA6AC3"/>
    <w:rsid w:val="00FD6C0B"/>
    <w:rsid w:val="00FE5FD0"/>
    <w:rsid w:val="00FF7A6C"/>
    <w:rsid w:val="530A6527"/>
    <w:rsid w:val="561856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footnote reference" w:qFormat="1"/>
    <w:lsdException w:name="endnote text"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qFormat/>
    <w:rPr>
      <w:vertAlign w:val="superscript"/>
    </w:rPr>
  </w:style>
  <w:style w:type="character" w:styleId="a4">
    <w:name w:val="endnote reference"/>
    <w:basedOn w:val="a0"/>
    <w:rPr>
      <w:vertAlign w:val="superscript"/>
    </w:rPr>
  </w:style>
  <w:style w:type="paragraph" w:styleId="a5">
    <w:name w:val="Balloon Text"/>
    <w:basedOn w:val="a"/>
    <w:link w:val="a6"/>
    <w:qFormat/>
    <w:rPr>
      <w:rFonts w:ascii="Tahoma" w:hAnsi="Tahoma" w:cs="Tahoma"/>
      <w:sz w:val="16"/>
      <w:szCs w:val="16"/>
    </w:rPr>
  </w:style>
  <w:style w:type="paragraph" w:styleId="a7">
    <w:name w:val="endnote text"/>
    <w:basedOn w:val="a"/>
    <w:link w:val="a8"/>
    <w:qFormat/>
    <w:rPr>
      <w:sz w:val="20"/>
      <w:szCs w:val="20"/>
    </w:rPr>
  </w:style>
  <w:style w:type="paragraph" w:styleId="a9">
    <w:name w:val="footnote text"/>
    <w:basedOn w:val="a"/>
    <w:link w:val="aa"/>
    <w:rPr>
      <w:sz w:val="20"/>
      <w:szCs w:val="20"/>
    </w:rPr>
  </w:style>
  <w:style w:type="paragraph" w:styleId="ab">
    <w:name w:val="header"/>
    <w:basedOn w:val="a"/>
    <w:link w:val="ac"/>
    <w:uiPriority w:val="99"/>
    <w:qFormat/>
    <w:pPr>
      <w:tabs>
        <w:tab w:val="center" w:pos="4677"/>
        <w:tab w:val="right" w:pos="9355"/>
      </w:tabs>
    </w:pPr>
  </w:style>
  <w:style w:type="paragraph" w:styleId="ad">
    <w:name w:val="footer"/>
    <w:basedOn w:val="a"/>
    <w:link w:val="ae"/>
    <w:qFormat/>
    <w:pPr>
      <w:tabs>
        <w:tab w:val="center" w:pos="4677"/>
        <w:tab w:val="right" w:pos="9355"/>
      </w:tabs>
    </w:p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qFormat/>
    <w:pPr>
      <w:ind w:left="720"/>
    </w:pPr>
    <w:rPr>
      <w:rFonts w:eastAsia="Calibri"/>
    </w:rPr>
  </w:style>
  <w:style w:type="paragraph" w:customStyle="1" w:styleId="Default">
    <w:name w:val="Default"/>
    <w:pPr>
      <w:autoSpaceDE w:val="0"/>
      <w:autoSpaceDN w:val="0"/>
      <w:adjustRightInd w:val="0"/>
    </w:pPr>
    <w:rPr>
      <w:color w:val="000000"/>
      <w:sz w:val="24"/>
      <w:szCs w:val="24"/>
      <w:lang w:eastAsia="en-US"/>
    </w:rPr>
  </w:style>
  <w:style w:type="character" w:customStyle="1" w:styleId="ac">
    <w:name w:val="Верхний колонтитул Знак"/>
    <w:link w:val="ab"/>
    <w:uiPriority w:val="99"/>
    <w:qFormat/>
    <w:rPr>
      <w:sz w:val="24"/>
      <w:szCs w:val="24"/>
    </w:rPr>
  </w:style>
  <w:style w:type="character" w:customStyle="1" w:styleId="ae">
    <w:name w:val="Нижний колонтитул Знак"/>
    <w:link w:val="ad"/>
    <w:qFormat/>
    <w:rPr>
      <w:sz w:val="24"/>
      <w:szCs w:val="24"/>
    </w:rPr>
  </w:style>
  <w:style w:type="character" w:customStyle="1" w:styleId="a6">
    <w:name w:val="Текст выноски Знак"/>
    <w:basedOn w:val="a0"/>
    <w:link w:val="a5"/>
    <w:qFormat/>
    <w:rPr>
      <w:rFonts w:ascii="Tahoma" w:hAnsi="Tahoma" w:cs="Tahoma"/>
      <w:sz w:val="16"/>
      <w:szCs w:val="16"/>
    </w:rPr>
  </w:style>
  <w:style w:type="paragraph" w:styleId="af0">
    <w:name w:val="List Paragraph"/>
    <w:basedOn w:val="a"/>
    <w:uiPriority w:val="34"/>
    <w:qFormat/>
    <w:pPr>
      <w:ind w:left="720"/>
      <w:contextualSpacing/>
    </w:pPr>
  </w:style>
  <w:style w:type="character" w:customStyle="1" w:styleId="a8">
    <w:name w:val="Текст концевой сноски Знак"/>
    <w:basedOn w:val="a0"/>
    <w:link w:val="a7"/>
  </w:style>
  <w:style w:type="character" w:customStyle="1" w:styleId="aa">
    <w:name w:val="Текст сноски Знак"/>
    <w:basedOn w:val="a0"/>
    <w:link w:val="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footnote reference" w:qFormat="1"/>
    <w:lsdException w:name="endnote text"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qFormat/>
    <w:rPr>
      <w:vertAlign w:val="superscript"/>
    </w:rPr>
  </w:style>
  <w:style w:type="character" w:styleId="a4">
    <w:name w:val="endnote reference"/>
    <w:basedOn w:val="a0"/>
    <w:rPr>
      <w:vertAlign w:val="superscript"/>
    </w:rPr>
  </w:style>
  <w:style w:type="paragraph" w:styleId="a5">
    <w:name w:val="Balloon Text"/>
    <w:basedOn w:val="a"/>
    <w:link w:val="a6"/>
    <w:qFormat/>
    <w:rPr>
      <w:rFonts w:ascii="Tahoma" w:hAnsi="Tahoma" w:cs="Tahoma"/>
      <w:sz w:val="16"/>
      <w:szCs w:val="16"/>
    </w:rPr>
  </w:style>
  <w:style w:type="paragraph" w:styleId="a7">
    <w:name w:val="endnote text"/>
    <w:basedOn w:val="a"/>
    <w:link w:val="a8"/>
    <w:qFormat/>
    <w:rPr>
      <w:sz w:val="20"/>
      <w:szCs w:val="20"/>
    </w:rPr>
  </w:style>
  <w:style w:type="paragraph" w:styleId="a9">
    <w:name w:val="footnote text"/>
    <w:basedOn w:val="a"/>
    <w:link w:val="aa"/>
    <w:rPr>
      <w:sz w:val="20"/>
      <w:szCs w:val="20"/>
    </w:rPr>
  </w:style>
  <w:style w:type="paragraph" w:styleId="ab">
    <w:name w:val="header"/>
    <w:basedOn w:val="a"/>
    <w:link w:val="ac"/>
    <w:uiPriority w:val="99"/>
    <w:qFormat/>
    <w:pPr>
      <w:tabs>
        <w:tab w:val="center" w:pos="4677"/>
        <w:tab w:val="right" w:pos="9355"/>
      </w:tabs>
    </w:pPr>
  </w:style>
  <w:style w:type="paragraph" w:styleId="ad">
    <w:name w:val="footer"/>
    <w:basedOn w:val="a"/>
    <w:link w:val="ae"/>
    <w:qFormat/>
    <w:pPr>
      <w:tabs>
        <w:tab w:val="center" w:pos="4677"/>
        <w:tab w:val="right" w:pos="9355"/>
      </w:tabs>
    </w:p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qFormat/>
    <w:pPr>
      <w:ind w:left="720"/>
    </w:pPr>
    <w:rPr>
      <w:rFonts w:eastAsia="Calibri"/>
    </w:rPr>
  </w:style>
  <w:style w:type="paragraph" w:customStyle="1" w:styleId="Default">
    <w:name w:val="Default"/>
    <w:pPr>
      <w:autoSpaceDE w:val="0"/>
      <w:autoSpaceDN w:val="0"/>
      <w:adjustRightInd w:val="0"/>
    </w:pPr>
    <w:rPr>
      <w:color w:val="000000"/>
      <w:sz w:val="24"/>
      <w:szCs w:val="24"/>
      <w:lang w:eastAsia="en-US"/>
    </w:rPr>
  </w:style>
  <w:style w:type="character" w:customStyle="1" w:styleId="ac">
    <w:name w:val="Верхний колонтитул Знак"/>
    <w:link w:val="ab"/>
    <w:uiPriority w:val="99"/>
    <w:qFormat/>
    <w:rPr>
      <w:sz w:val="24"/>
      <w:szCs w:val="24"/>
    </w:rPr>
  </w:style>
  <w:style w:type="character" w:customStyle="1" w:styleId="ae">
    <w:name w:val="Нижний колонтитул Знак"/>
    <w:link w:val="ad"/>
    <w:qFormat/>
    <w:rPr>
      <w:sz w:val="24"/>
      <w:szCs w:val="24"/>
    </w:rPr>
  </w:style>
  <w:style w:type="character" w:customStyle="1" w:styleId="a6">
    <w:name w:val="Текст выноски Знак"/>
    <w:basedOn w:val="a0"/>
    <w:link w:val="a5"/>
    <w:qFormat/>
    <w:rPr>
      <w:rFonts w:ascii="Tahoma" w:hAnsi="Tahoma" w:cs="Tahoma"/>
      <w:sz w:val="16"/>
      <w:szCs w:val="16"/>
    </w:rPr>
  </w:style>
  <w:style w:type="paragraph" w:styleId="af0">
    <w:name w:val="List Paragraph"/>
    <w:basedOn w:val="a"/>
    <w:uiPriority w:val="34"/>
    <w:qFormat/>
    <w:pPr>
      <w:ind w:left="720"/>
      <w:contextualSpacing/>
    </w:pPr>
  </w:style>
  <w:style w:type="character" w:customStyle="1" w:styleId="a8">
    <w:name w:val="Текст концевой сноски Знак"/>
    <w:basedOn w:val="a0"/>
    <w:link w:val="a7"/>
  </w:style>
  <w:style w:type="character" w:customStyle="1" w:styleId="aa">
    <w:name w:val="Текст сноски Знак"/>
    <w:basedOn w:val="a0"/>
    <w:link w:val="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0DD8E9-005E-40AE-9252-04CE3BFE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2345</TotalTime>
  <Pages>13</Pages>
  <Words>1742</Words>
  <Characters>10548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ХитринаАГ</dc:creator>
  <cp:lastModifiedBy>Золотарева Елена Николаевна</cp:lastModifiedBy>
  <cp:revision>72</cp:revision>
  <cp:lastPrinted>2019-03-25T08:43:00Z</cp:lastPrinted>
  <dcterms:created xsi:type="dcterms:W3CDTF">2019-04-03T07:59:00Z</dcterms:created>
  <dcterms:modified xsi:type="dcterms:W3CDTF">2024-03-27T12:21:00Z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F502F597457043CB9184AD3E669FF519</vt:lpwstr>
  </property>
</Properties>
</file>